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40D" w:rsidRDefault="0075340D" w:rsidP="0075340D">
      <w:pPr>
        <w:pStyle w:val="a4"/>
        <w:ind w:left="232"/>
        <w:rPr>
          <w:color w:val="000009"/>
          <w:sz w:val="18"/>
          <w:szCs w:val="18"/>
        </w:rPr>
      </w:pPr>
    </w:p>
    <w:tbl>
      <w:tblPr>
        <w:tblW w:w="11188" w:type="dxa"/>
        <w:tblLayout w:type="fixed"/>
        <w:tblLook w:val="01E0" w:firstRow="1" w:lastRow="1" w:firstColumn="1" w:lastColumn="1" w:noHBand="0" w:noVBand="0"/>
      </w:tblPr>
      <w:tblGrid>
        <w:gridCol w:w="1413"/>
        <w:gridCol w:w="3118"/>
        <w:gridCol w:w="1701"/>
        <w:gridCol w:w="709"/>
        <w:gridCol w:w="1559"/>
        <w:gridCol w:w="2688"/>
      </w:tblGrid>
      <w:tr w:rsidR="001803C2" w:rsidRPr="00981399" w:rsidTr="001E09E5">
        <w:trPr>
          <w:trHeight w:val="543"/>
        </w:trPr>
        <w:tc>
          <w:tcPr>
            <w:tcW w:w="1413" w:type="dxa"/>
            <w:shd w:val="clear" w:color="auto" w:fill="auto"/>
          </w:tcPr>
          <w:p w:rsidR="001803C2" w:rsidRPr="00981399" w:rsidRDefault="001803C2" w:rsidP="0022564C">
            <w:pPr>
              <w:jc w:val="center"/>
              <w:rPr>
                <w:sz w:val="18"/>
                <w:szCs w:val="18"/>
                <w:lang w:val="en-US"/>
              </w:rPr>
            </w:pPr>
            <w:r w:rsidRPr="00981399">
              <w:rPr>
                <w:sz w:val="18"/>
                <w:szCs w:val="18"/>
                <w:lang w:val="en-US"/>
              </w:rPr>
              <w:object w:dxaOrig="3000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45pt;height:36pt" o:ole="">
                  <v:imagedata r:id="rId5" o:title=""/>
                </v:shape>
                <o:OLEObject Type="Embed" ProgID="PBrush" ShapeID="_x0000_i1025" DrawAspect="Content" ObjectID="_1658747025" r:id="rId6"/>
              </w:object>
            </w:r>
          </w:p>
        </w:tc>
        <w:tc>
          <w:tcPr>
            <w:tcW w:w="3118" w:type="dxa"/>
            <w:shd w:val="clear" w:color="auto" w:fill="auto"/>
          </w:tcPr>
          <w:p w:rsidR="001803C2" w:rsidRPr="00981399" w:rsidRDefault="001803C2" w:rsidP="0022564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57" w:type="dxa"/>
            <w:gridSpan w:val="4"/>
            <w:shd w:val="clear" w:color="auto" w:fill="auto"/>
            <w:vAlign w:val="center"/>
          </w:tcPr>
          <w:p w:rsidR="001803C2" w:rsidRPr="00981399" w:rsidRDefault="001803C2" w:rsidP="0022564C">
            <w:pPr>
              <w:ind w:left="-50"/>
              <w:jc w:val="center"/>
              <w:rPr>
                <w:b/>
                <w:sz w:val="18"/>
                <w:szCs w:val="18"/>
              </w:rPr>
            </w:pPr>
          </w:p>
        </w:tc>
      </w:tr>
      <w:tr w:rsidR="001803C2" w:rsidRPr="00981399" w:rsidTr="001E09E5">
        <w:trPr>
          <w:trHeight w:val="313"/>
        </w:trPr>
        <w:tc>
          <w:tcPr>
            <w:tcW w:w="4531" w:type="dxa"/>
            <w:gridSpan w:val="2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b/>
                <w:sz w:val="18"/>
                <w:szCs w:val="18"/>
              </w:rPr>
              <w:t>ΕΛΛΗΝΙΚΗ ΔΗΜΟΚΡΑΤΙΑ</w:t>
            </w:r>
          </w:p>
        </w:tc>
        <w:tc>
          <w:tcPr>
            <w:tcW w:w="1701" w:type="dxa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sz w:val="18"/>
                <w:szCs w:val="18"/>
              </w:rPr>
              <w:t xml:space="preserve">Μουζάκι, </w:t>
            </w:r>
          </w:p>
        </w:tc>
        <w:tc>
          <w:tcPr>
            <w:tcW w:w="709" w:type="dxa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sz w:val="18"/>
                <w:szCs w:val="18"/>
              </w:rPr>
              <w:t>Αυγούστου</w:t>
            </w:r>
          </w:p>
        </w:tc>
        <w:tc>
          <w:tcPr>
            <w:tcW w:w="2688" w:type="dxa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803C2" w:rsidRPr="00981399" w:rsidTr="001E09E5">
        <w:trPr>
          <w:trHeight w:val="350"/>
        </w:trPr>
        <w:tc>
          <w:tcPr>
            <w:tcW w:w="4531" w:type="dxa"/>
            <w:gridSpan w:val="2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b/>
                <w:sz w:val="18"/>
                <w:szCs w:val="18"/>
              </w:rPr>
              <w:t>ΝΟΜΟΣ ΚΑΡΔΙΤΣΑΣ</w:t>
            </w:r>
          </w:p>
        </w:tc>
        <w:tc>
          <w:tcPr>
            <w:tcW w:w="1701" w:type="dxa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ind w:right="-1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sz w:val="18"/>
                <w:szCs w:val="18"/>
              </w:rPr>
              <w:t>Αριθ. Πρωτ:</w:t>
            </w:r>
          </w:p>
        </w:tc>
        <w:tc>
          <w:tcPr>
            <w:tcW w:w="4956" w:type="dxa"/>
            <w:gridSpan w:val="3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</w:tr>
      <w:tr w:rsidR="001803C2" w:rsidRPr="00981399" w:rsidTr="001E09E5">
        <w:trPr>
          <w:trHeight w:val="350"/>
        </w:trPr>
        <w:tc>
          <w:tcPr>
            <w:tcW w:w="4531" w:type="dxa"/>
            <w:gridSpan w:val="2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b/>
                <w:sz w:val="18"/>
                <w:szCs w:val="18"/>
              </w:rPr>
              <w:t>ΔΗΜΟΣ ΜΟΥΖΑΚΙΟΥ</w:t>
            </w:r>
          </w:p>
        </w:tc>
        <w:tc>
          <w:tcPr>
            <w:tcW w:w="1701" w:type="dxa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ind w:left="-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b/>
                <w:sz w:val="18"/>
                <w:szCs w:val="18"/>
              </w:rPr>
              <w:t>ΑΔΑ:</w:t>
            </w:r>
          </w:p>
        </w:tc>
        <w:tc>
          <w:tcPr>
            <w:tcW w:w="4956" w:type="dxa"/>
            <w:gridSpan w:val="3"/>
            <w:shd w:val="clear" w:color="auto" w:fill="auto"/>
          </w:tcPr>
          <w:p w:rsidR="001803C2" w:rsidRPr="001E09E5" w:rsidRDefault="001E09E5" w:rsidP="001E09E5">
            <w:pPr>
              <w:spacing w:line="240" w:lineRule="auto"/>
              <w:ind w:left="-5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6ΞΘΥΟΚΒΑ-ΞΧ8</w:t>
            </w:r>
          </w:p>
        </w:tc>
      </w:tr>
      <w:tr w:rsidR="001803C2" w:rsidRPr="00981399" w:rsidTr="001E09E5">
        <w:trPr>
          <w:trHeight w:val="251"/>
        </w:trPr>
        <w:tc>
          <w:tcPr>
            <w:tcW w:w="11188" w:type="dxa"/>
            <w:gridSpan w:val="6"/>
            <w:shd w:val="clear" w:color="auto" w:fill="auto"/>
          </w:tcPr>
          <w:p w:rsidR="001803C2" w:rsidRPr="001803C2" w:rsidRDefault="001803C2" w:rsidP="001803C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803C2">
              <w:rPr>
                <w:rFonts w:ascii="Times New Roman" w:hAnsi="Times New Roman" w:cs="Times New Roman"/>
                <w:b/>
                <w:sz w:val="18"/>
                <w:szCs w:val="18"/>
              </w:rPr>
              <w:t>ΔΗΜΟΤΙΚΗ ΚΟΙΝΩΦΕΛΗΣ ΕΠΙΧΕΙΡΗΣΗ ΔΗΜΟΥ ΜΟΥΖΑΚΙΟΥ (ΔΗ.Κ.Ε.ΔΗ.Μ.)</w:t>
            </w:r>
          </w:p>
        </w:tc>
      </w:tr>
    </w:tbl>
    <w:p w:rsidR="001803C2" w:rsidRPr="001803C2" w:rsidRDefault="001803C2" w:rsidP="001803C2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803C2">
        <w:rPr>
          <w:rFonts w:ascii="Times New Roman" w:hAnsi="Times New Roman" w:cs="Times New Roman"/>
          <w:b/>
          <w:sz w:val="28"/>
        </w:rPr>
        <w:t>ΑΝΑΚΟΙΝΩΣΗ</w:t>
      </w:r>
    </w:p>
    <w:p w:rsidR="001803C2" w:rsidRPr="001803C2" w:rsidRDefault="001803C2" w:rsidP="001803C2">
      <w:pPr>
        <w:tabs>
          <w:tab w:val="left" w:pos="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1803C2">
        <w:rPr>
          <w:rFonts w:ascii="Times New Roman" w:hAnsi="Times New Roman" w:cs="Times New Roman"/>
          <w:b/>
          <w:szCs w:val="24"/>
        </w:rPr>
        <w:t xml:space="preserve">Πρόσληψης </w:t>
      </w:r>
      <w:r w:rsidR="0022564C">
        <w:rPr>
          <w:rFonts w:ascii="Times New Roman" w:hAnsi="Times New Roman" w:cs="Times New Roman"/>
          <w:b/>
          <w:szCs w:val="24"/>
        </w:rPr>
        <w:t xml:space="preserve">δεκατεσσάρων </w:t>
      </w:r>
      <w:r w:rsidRPr="001803C2">
        <w:rPr>
          <w:rFonts w:ascii="Times New Roman" w:hAnsi="Times New Roman" w:cs="Times New Roman"/>
          <w:b/>
          <w:szCs w:val="24"/>
        </w:rPr>
        <w:t xml:space="preserve"> (</w:t>
      </w:r>
      <w:r w:rsidR="0022564C">
        <w:rPr>
          <w:rFonts w:ascii="Times New Roman" w:hAnsi="Times New Roman" w:cs="Times New Roman"/>
          <w:b/>
          <w:szCs w:val="24"/>
        </w:rPr>
        <w:t>14)</w:t>
      </w:r>
      <w:r w:rsidRPr="001803C2">
        <w:rPr>
          <w:rFonts w:ascii="Times New Roman" w:hAnsi="Times New Roman" w:cs="Times New Roman"/>
          <w:b/>
          <w:szCs w:val="24"/>
        </w:rPr>
        <w:t xml:space="preserve"> </w:t>
      </w:r>
      <w:r w:rsidR="0022564C">
        <w:rPr>
          <w:rFonts w:ascii="Times New Roman" w:hAnsi="Times New Roman" w:cs="Times New Roman"/>
          <w:b/>
          <w:szCs w:val="24"/>
        </w:rPr>
        <w:t>ατόμων</w:t>
      </w:r>
      <w:r w:rsidRPr="001803C2">
        <w:rPr>
          <w:rFonts w:ascii="Times New Roman" w:hAnsi="Times New Roman" w:cs="Times New Roman"/>
          <w:b/>
          <w:szCs w:val="24"/>
        </w:rPr>
        <w:t xml:space="preserve"> με σύμβαση εργασίας ιδιωτικού δικαίου</w:t>
      </w:r>
    </w:p>
    <w:p w:rsidR="001803C2" w:rsidRPr="001803C2" w:rsidRDefault="001803C2" w:rsidP="001803C2">
      <w:pPr>
        <w:tabs>
          <w:tab w:val="left" w:pos="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1803C2">
        <w:rPr>
          <w:rFonts w:ascii="Times New Roman" w:hAnsi="Times New Roman" w:cs="Times New Roman"/>
          <w:b/>
          <w:szCs w:val="24"/>
        </w:rPr>
        <w:t>ορισμένου χρόνου  μερικής απασχόλησης (ωρομίσθιο)</w:t>
      </w:r>
    </w:p>
    <w:p w:rsidR="001803C2" w:rsidRPr="001803C2" w:rsidRDefault="001803C2" w:rsidP="001803C2">
      <w:pPr>
        <w:tabs>
          <w:tab w:val="left" w:pos="0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Cs w:val="24"/>
        </w:rPr>
      </w:pPr>
    </w:p>
    <w:p w:rsidR="001803C2" w:rsidRPr="001803C2" w:rsidRDefault="001803C2" w:rsidP="001803C2">
      <w:pPr>
        <w:pStyle w:val="a4"/>
        <w:ind w:left="232"/>
        <w:jc w:val="center"/>
        <w:rPr>
          <w:color w:val="000009"/>
          <w:sz w:val="18"/>
          <w:szCs w:val="18"/>
        </w:rPr>
      </w:pPr>
      <w:r w:rsidRPr="001803C2">
        <w:rPr>
          <w:b/>
        </w:rPr>
        <w:t>Ο Πρόεδρος του Δ.Σ. της ΔΗ.Κ.Ε.ΔΗ.Μ</w:t>
      </w:r>
    </w:p>
    <w:p w:rsidR="0075340D" w:rsidRPr="0075340D" w:rsidRDefault="0075340D" w:rsidP="0075340D">
      <w:pPr>
        <w:pStyle w:val="a4"/>
        <w:ind w:left="232"/>
        <w:rPr>
          <w:sz w:val="18"/>
          <w:szCs w:val="18"/>
        </w:rPr>
      </w:pPr>
      <w:r w:rsidRPr="0075340D">
        <w:rPr>
          <w:color w:val="000009"/>
          <w:sz w:val="18"/>
          <w:szCs w:val="18"/>
        </w:rPr>
        <w:t>Έχοντας υπόψη: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38" w:line="276" w:lineRule="auto"/>
        <w:ind w:right="682"/>
        <w:contextualSpacing w:val="0"/>
        <w:jc w:val="both"/>
        <w:rPr>
          <w:sz w:val="18"/>
          <w:szCs w:val="18"/>
        </w:rPr>
      </w:pPr>
      <w:r w:rsidRPr="0075340D">
        <w:rPr>
          <w:sz w:val="18"/>
          <w:szCs w:val="18"/>
        </w:rPr>
        <w:t xml:space="preserve">Τις διατάξεις της παρ. 2 του άρθρου 14 του Ν. 2190/1994 όπως τροποποιήθηκε και ισχύει με το άρθρο 1 του Ν. 3833/2010, σύμφωνα με τις οποίες δεν υπάγονται στις διατάξεις των κεφαλαίων Α΄ Β΄ και Γ΄ του Ν.2190/1994 </w:t>
      </w:r>
      <w:r w:rsidRPr="0075340D">
        <w:rPr>
          <w:i/>
          <w:sz w:val="18"/>
          <w:szCs w:val="18"/>
        </w:rPr>
        <w:t>«Οι λογοτέχνες, οι καλλιτέχνες και δημοσιογράφοι για απασχολήσεις που προσιδιάζουν στην ιδιότητα</w:t>
      </w:r>
      <w:r w:rsidRPr="0075340D">
        <w:rPr>
          <w:i/>
          <w:spacing w:val="-3"/>
          <w:sz w:val="18"/>
          <w:szCs w:val="18"/>
        </w:rPr>
        <w:t xml:space="preserve"> </w:t>
      </w:r>
      <w:r w:rsidRPr="0075340D">
        <w:rPr>
          <w:i/>
          <w:sz w:val="18"/>
          <w:szCs w:val="18"/>
        </w:rPr>
        <w:t>τους»</w:t>
      </w:r>
      <w:r w:rsidRPr="0075340D">
        <w:rPr>
          <w:sz w:val="18"/>
          <w:szCs w:val="18"/>
        </w:rPr>
        <w:t>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4" w:line="273" w:lineRule="auto"/>
        <w:ind w:right="684"/>
        <w:contextualSpacing w:val="0"/>
        <w:jc w:val="left"/>
        <w:rPr>
          <w:sz w:val="18"/>
          <w:szCs w:val="18"/>
        </w:rPr>
      </w:pPr>
      <w:r w:rsidRPr="0075340D">
        <w:rPr>
          <w:sz w:val="18"/>
          <w:szCs w:val="18"/>
        </w:rPr>
        <w:t xml:space="preserve">Τις διατάξεις του Ν. 3852/2010 </w:t>
      </w:r>
      <w:r w:rsidRPr="0075340D">
        <w:rPr>
          <w:i/>
          <w:sz w:val="18"/>
          <w:szCs w:val="18"/>
        </w:rPr>
        <w:t xml:space="preserve">«Νέα Αρχιτεκτονική της Αυτοδιοίκησης και της Αποκεντρωμένης Διοίκησης – Πρόγραμμα Καλλικράτης» </w:t>
      </w:r>
      <w:r w:rsidRPr="0075340D">
        <w:rPr>
          <w:sz w:val="18"/>
          <w:szCs w:val="18"/>
        </w:rPr>
        <w:t>(ΦΕΚ 87/Α), όπως έχουν τροποποιηθεί και</w:t>
      </w:r>
      <w:r w:rsidRPr="0075340D">
        <w:rPr>
          <w:spacing w:val="-20"/>
          <w:sz w:val="18"/>
          <w:szCs w:val="18"/>
        </w:rPr>
        <w:t xml:space="preserve"> </w:t>
      </w:r>
      <w:r w:rsidRPr="0075340D">
        <w:rPr>
          <w:sz w:val="18"/>
          <w:szCs w:val="18"/>
        </w:rPr>
        <w:t>ισχύουν.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6" w:line="273" w:lineRule="auto"/>
        <w:ind w:right="685"/>
        <w:contextualSpacing w:val="0"/>
        <w:jc w:val="left"/>
        <w:rPr>
          <w:sz w:val="18"/>
          <w:szCs w:val="18"/>
        </w:rPr>
      </w:pPr>
      <w:r w:rsidRPr="0075340D">
        <w:rPr>
          <w:sz w:val="18"/>
          <w:szCs w:val="18"/>
        </w:rPr>
        <w:t xml:space="preserve">Τις διατάξεις του άρθρου ένατου του Ν. 4057/2012 </w:t>
      </w:r>
      <w:r w:rsidRPr="0075340D">
        <w:rPr>
          <w:i/>
          <w:sz w:val="18"/>
          <w:szCs w:val="18"/>
        </w:rPr>
        <w:t xml:space="preserve">«Πειθαρχικό Δίκαιο Δημοσίων Πολιτικών Διοικητικών Υπαλλήλων και Υπαλλήλων Νομικών Προσώπων Δημοσίου Δικαίου» </w:t>
      </w:r>
      <w:r w:rsidRPr="0075340D">
        <w:rPr>
          <w:sz w:val="18"/>
          <w:szCs w:val="18"/>
        </w:rPr>
        <w:t>(ΦΕΚ</w:t>
      </w:r>
      <w:r w:rsidRPr="0075340D">
        <w:rPr>
          <w:spacing w:val="-15"/>
          <w:sz w:val="18"/>
          <w:szCs w:val="18"/>
        </w:rPr>
        <w:t xml:space="preserve"> </w:t>
      </w:r>
      <w:r w:rsidRPr="0075340D">
        <w:rPr>
          <w:sz w:val="18"/>
          <w:szCs w:val="18"/>
        </w:rPr>
        <w:t>54/Α).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3" w:line="278" w:lineRule="auto"/>
        <w:ind w:left="669" w:right="687" w:hanging="293"/>
        <w:contextualSpacing w:val="0"/>
        <w:jc w:val="left"/>
        <w:rPr>
          <w:sz w:val="18"/>
          <w:szCs w:val="18"/>
        </w:rPr>
      </w:pPr>
      <w:proofErr w:type="spellStart"/>
      <w:r w:rsidRPr="0075340D">
        <w:rPr>
          <w:sz w:val="18"/>
          <w:szCs w:val="18"/>
        </w:rPr>
        <w:t>Tο</w:t>
      </w:r>
      <w:proofErr w:type="spellEnd"/>
      <w:r w:rsidRPr="0075340D">
        <w:rPr>
          <w:sz w:val="18"/>
          <w:szCs w:val="18"/>
        </w:rPr>
        <w:t xml:space="preserve"> άρθρο 12 παρ.14 του ν.4071/2012 όπως αντικαταστάθηκε με το άρθρο 107 του Ν.4483/2017 αναφορικά</w:t>
      </w:r>
      <w:r w:rsidRPr="0075340D">
        <w:rPr>
          <w:spacing w:val="5"/>
          <w:sz w:val="18"/>
          <w:szCs w:val="18"/>
        </w:rPr>
        <w:t xml:space="preserve"> </w:t>
      </w:r>
      <w:r w:rsidRPr="0075340D">
        <w:rPr>
          <w:sz w:val="18"/>
          <w:szCs w:val="18"/>
        </w:rPr>
        <w:t>με</w:t>
      </w:r>
      <w:r w:rsidRPr="0075340D">
        <w:rPr>
          <w:spacing w:val="6"/>
          <w:sz w:val="18"/>
          <w:szCs w:val="18"/>
        </w:rPr>
        <w:t xml:space="preserve"> </w:t>
      </w:r>
      <w:r w:rsidRPr="0075340D">
        <w:rPr>
          <w:sz w:val="18"/>
          <w:szCs w:val="18"/>
        </w:rPr>
        <w:t>το</w:t>
      </w:r>
      <w:r w:rsidRPr="0075340D">
        <w:rPr>
          <w:spacing w:val="5"/>
          <w:sz w:val="18"/>
          <w:szCs w:val="18"/>
        </w:rPr>
        <w:t xml:space="preserve"> </w:t>
      </w:r>
      <w:r w:rsidRPr="0075340D">
        <w:rPr>
          <w:sz w:val="18"/>
          <w:szCs w:val="18"/>
        </w:rPr>
        <w:t>προσωπικό</w:t>
      </w:r>
      <w:r w:rsidRPr="0075340D">
        <w:rPr>
          <w:spacing w:val="5"/>
          <w:sz w:val="18"/>
          <w:szCs w:val="18"/>
        </w:rPr>
        <w:t xml:space="preserve"> </w:t>
      </w:r>
      <w:r w:rsidRPr="0075340D">
        <w:rPr>
          <w:sz w:val="18"/>
          <w:szCs w:val="18"/>
        </w:rPr>
        <w:t>αμειβόμενο</w:t>
      </w:r>
      <w:r w:rsidRPr="0075340D">
        <w:rPr>
          <w:spacing w:val="4"/>
          <w:sz w:val="18"/>
          <w:szCs w:val="18"/>
        </w:rPr>
        <w:t xml:space="preserve"> </w:t>
      </w:r>
      <w:r w:rsidRPr="0075340D">
        <w:rPr>
          <w:sz w:val="18"/>
          <w:szCs w:val="18"/>
        </w:rPr>
        <w:t>με</w:t>
      </w:r>
      <w:r w:rsidRPr="0075340D">
        <w:rPr>
          <w:spacing w:val="6"/>
          <w:sz w:val="18"/>
          <w:szCs w:val="18"/>
        </w:rPr>
        <w:t xml:space="preserve"> </w:t>
      </w:r>
      <w:r w:rsidRPr="0075340D">
        <w:rPr>
          <w:sz w:val="18"/>
          <w:szCs w:val="18"/>
        </w:rPr>
        <w:t>την</w:t>
      </w:r>
      <w:r w:rsidRPr="0075340D">
        <w:rPr>
          <w:spacing w:val="8"/>
          <w:sz w:val="18"/>
          <w:szCs w:val="18"/>
        </w:rPr>
        <w:t xml:space="preserve"> </w:t>
      </w:r>
      <w:r w:rsidRPr="0075340D">
        <w:rPr>
          <w:sz w:val="18"/>
          <w:szCs w:val="18"/>
        </w:rPr>
        <w:t>καταβολή</w:t>
      </w:r>
      <w:r w:rsidRPr="0075340D">
        <w:rPr>
          <w:spacing w:val="7"/>
          <w:sz w:val="18"/>
          <w:szCs w:val="18"/>
        </w:rPr>
        <w:t xml:space="preserve"> </w:t>
      </w:r>
      <w:r w:rsidRPr="0075340D">
        <w:rPr>
          <w:sz w:val="18"/>
          <w:szCs w:val="18"/>
        </w:rPr>
        <w:t>αντιτίμου</w:t>
      </w:r>
      <w:r w:rsidRPr="0075340D">
        <w:rPr>
          <w:spacing w:val="1"/>
          <w:sz w:val="18"/>
          <w:szCs w:val="18"/>
        </w:rPr>
        <w:t xml:space="preserve"> </w:t>
      </w:r>
      <w:r w:rsidRPr="0075340D">
        <w:rPr>
          <w:sz w:val="18"/>
          <w:szCs w:val="18"/>
        </w:rPr>
        <w:t>για</w:t>
      </w:r>
      <w:r w:rsidRPr="0075340D">
        <w:rPr>
          <w:spacing w:val="6"/>
          <w:sz w:val="18"/>
          <w:szCs w:val="18"/>
        </w:rPr>
        <w:t xml:space="preserve"> </w:t>
      </w:r>
      <w:r w:rsidRPr="0075340D">
        <w:rPr>
          <w:sz w:val="18"/>
          <w:szCs w:val="18"/>
        </w:rPr>
        <w:t>τις</w:t>
      </w:r>
      <w:r w:rsidRPr="0075340D">
        <w:rPr>
          <w:spacing w:val="7"/>
          <w:sz w:val="18"/>
          <w:szCs w:val="18"/>
        </w:rPr>
        <w:t xml:space="preserve"> </w:t>
      </w:r>
      <w:r w:rsidRPr="0075340D">
        <w:rPr>
          <w:sz w:val="18"/>
          <w:szCs w:val="18"/>
        </w:rPr>
        <w:t>παρεχόμενες</w:t>
      </w:r>
      <w:r w:rsidRPr="0075340D">
        <w:rPr>
          <w:spacing w:val="7"/>
          <w:sz w:val="18"/>
          <w:szCs w:val="18"/>
        </w:rPr>
        <w:t xml:space="preserve"> </w:t>
      </w:r>
      <w:r w:rsidRPr="0075340D">
        <w:rPr>
          <w:sz w:val="18"/>
          <w:szCs w:val="18"/>
        </w:rPr>
        <w:t>υπηρεσίες.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spacing w:line="276" w:lineRule="auto"/>
        <w:ind w:left="621" w:right="769" w:hanging="245"/>
        <w:contextualSpacing w:val="0"/>
        <w:jc w:val="left"/>
        <w:rPr>
          <w:sz w:val="18"/>
          <w:szCs w:val="18"/>
        </w:rPr>
      </w:pPr>
      <w:r w:rsidRPr="0075340D">
        <w:rPr>
          <w:sz w:val="18"/>
          <w:szCs w:val="18"/>
        </w:rPr>
        <w:t>Το με ΔΙΠΠ/Φ.1.9/539/11506/31.05.2010 έγγραφο του ΥΠ.ΕΣ.Α. &amp; Η.Δ. σύμφωνα με το οποίο εξακολουθούν να ισχύουν οι διατάξεις του Π.Δ. 524/80 για προσωπικό που εξαιρείται των ρυθμίσεων του Ν.</w:t>
      </w:r>
      <w:r w:rsidRPr="0075340D">
        <w:rPr>
          <w:spacing w:val="-3"/>
          <w:sz w:val="18"/>
          <w:szCs w:val="18"/>
        </w:rPr>
        <w:t xml:space="preserve"> </w:t>
      </w:r>
      <w:r w:rsidRPr="0075340D">
        <w:rPr>
          <w:sz w:val="18"/>
          <w:szCs w:val="18"/>
        </w:rPr>
        <w:t>3812/2009.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27" w:line="273" w:lineRule="auto"/>
        <w:ind w:right="685" w:hanging="284"/>
        <w:contextualSpacing w:val="0"/>
        <w:jc w:val="both"/>
        <w:rPr>
          <w:sz w:val="18"/>
          <w:szCs w:val="18"/>
        </w:rPr>
      </w:pPr>
      <w:r w:rsidRPr="0075340D">
        <w:rPr>
          <w:sz w:val="18"/>
          <w:szCs w:val="18"/>
        </w:rPr>
        <w:t xml:space="preserve">Τις διατάξεις του Π.Δ. 524/1980 (ΦΕΚ 134 Α’), </w:t>
      </w:r>
      <w:r w:rsidRPr="0075340D">
        <w:rPr>
          <w:i/>
          <w:sz w:val="18"/>
          <w:szCs w:val="18"/>
        </w:rPr>
        <w:t>«Περί καθορισμού διαδικασίας επιλογής του επί συμβάσεις εργασίας ιδιωτικού δικαίου τεχνικού και βοηθητικού προσωπικού των Οργανισμών Τοπικής Αυτοδιοίκησης»</w:t>
      </w:r>
      <w:r w:rsidRPr="0075340D">
        <w:rPr>
          <w:sz w:val="18"/>
          <w:szCs w:val="18"/>
        </w:rPr>
        <w:t>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8"/>
        <w:contextualSpacing w:val="0"/>
        <w:jc w:val="left"/>
        <w:rPr>
          <w:sz w:val="18"/>
          <w:szCs w:val="18"/>
        </w:rPr>
      </w:pPr>
      <w:r w:rsidRPr="0075340D">
        <w:rPr>
          <w:sz w:val="18"/>
          <w:szCs w:val="18"/>
        </w:rPr>
        <w:t>Τις διατάξεις του Π.Δ. 523/1980 όπως τροποποιήθηκε και συμπληρώθηκε με το Π.Δ.</w:t>
      </w:r>
      <w:r w:rsidRPr="0075340D">
        <w:rPr>
          <w:spacing w:val="-28"/>
          <w:sz w:val="18"/>
          <w:szCs w:val="18"/>
        </w:rPr>
        <w:t xml:space="preserve"> </w:t>
      </w:r>
      <w:r w:rsidRPr="0075340D">
        <w:rPr>
          <w:sz w:val="18"/>
          <w:szCs w:val="18"/>
        </w:rPr>
        <w:t>476/1981.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153" w:line="261" w:lineRule="auto"/>
        <w:ind w:right="682"/>
        <w:contextualSpacing w:val="0"/>
        <w:jc w:val="left"/>
        <w:rPr>
          <w:sz w:val="18"/>
          <w:szCs w:val="18"/>
        </w:rPr>
      </w:pPr>
      <w:r w:rsidRPr="0075340D">
        <w:rPr>
          <w:sz w:val="18"/>
          <w:szCs w:val="18"/>
        </w:rPr>
        <w:t>Τις διατάξεις του άρθρου 26 παρ. 8 του Ν.4325/2015 αναφορικά με τα προσόντα διορισμού του κλάδου Μουσικών ΤΕ στους Ο.Τ.Α. α΄ βαθμού και στα νομικά πρόσωπα</w:t>
      </w:r>
      <w:r w:rsidRPr="0075340D">
        <w:rPr>
          <w:spacing w:val="-16"/>
          <w:sz w:val="18"/>
          <w:szCs w:val="18"/>
        </w:rPr>
        <w:t xml:space="preserve"> </w:t>
      </w:r>
      <w:r w:rsidRPr="0075340D">
        <w:rPr>
          <w:sz w:val="18"/>
          <w:szCs w:val="18"/>
        </w:rPr>
        <w:t>αυτών.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153" w:line="261" w:lineRule="auto"/>
        <w:ind w:right="682"/>
        <w:contextualSpacing w:val="0"/>
        <w:jc w:val="left"/>
        <w:rPr>
          <w:sz w:val="18"/>
          <w:szCs w:val="18"/>
        </w:rPr>
      </w:pPr>
      <w:r w:rsidRPr="0075340D">
        <w:rPr>
          <w:sz w:val="18"/>
          <w:szCs w:val="18"/>
        </w:rPr>
        <w:t xml:space="preserve">Τις διατάξεις του Β.Δ. 16/1966 </w:t>
      </w:r>
      <w:r w:rsidRPr="0075340D">
        <w:rPr>
          <w:i/>
          <w:sz w:val="18"/>
          <w:szCs w:val="18"/>
        </w:rPr>
        <w:t xml:space="preserve">«Περί ιδρύσεως μουσικών ιδρυμάτων» </w:t>
      </w:r>
      <w:r w:rsidRPr="0075340D">
        <w:rPr>
          <w:sz w:val="18"/>
          <w:szCs w:val="18"/>
        </w:rPr>
        <w:t>(ΦΕΚ 7</w:t>
      </w:r>
      <w:r w:rsidRPr="0075340D">
        <w:rPr>
          <w:spacing w:val="-21"/>
          <w:sz w:val="18"/>
          <w:szCs w:val="18"/>
        </w:rPr>
        <w:t xml:space="preserve"> </w:t>
      </w:r>
      <w:r w:rsidRPr="0075340D">
        <w:rPr>
          <w:sz w:val="18"/>
          <w:szCs w:val="18"/>
        </w:rPr>
        <w:t>Α’).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44" w:line="273" w:lineRule="auto"/>
        <w:ind w:right="685"/>
        <w:contextualSpacing w:val="0"/>
        <w:jc w:val="both"/>
        <w:rPr>
          <w:sz w:val="18"/>
          <w:szCs w:val="18"/>
        </w:rPr>
      </w:pPr>
      <w:r w:rsidRPr="0075340D">
        <w:rPr>
          <w:sz w:val="18"/>
          <w:szCs w:val="18"/>
        </w:rPr>
        <w:t xml:space="preserve">Τις διατάξεις του Β.Δ. 57/1957 </w:t>
      </w:r>
      <w:r w:rsidRPr="0075340D">
        <w:rPr>
          <w:i/>
          <w:sz w:val="18"/>
          <w:szCs w:val="18"/>
        </w:rPr>
        <w:t xml:space="preserve">«Περί κυρώσεως του εσωτερικού κανονισμού του Ωδείου Θεσσαλονίκης» </w:t>
      </w:r>
      <w:r w:rsidRPr="0075340D">
        <w:rPr>
          <w:sz w:val="18"/>
          <w:szCs w:val="18"/>
        </w:rPr>
        <w:t>(ΦΕΚ 229</w:t>
      </w:r>
      <w:r w:rsidRPr="0075340D">
        <w:rPr>
          <w:spacing w:val="-6"/>
          <w:sz w:val="18"/>
          <w:szCs w:val="18"/>
        </w:rPr>
        <w:t xml:space="preserve"> </w:t>
      </w:r>
      <w:r w:rsidRPr="0075340D">
        <w:rPr>
          <w:sz w:val="18"/>
          <w:szCs w:val="18"/>
        </w:rPr>
        <w:t>Α’).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2" w:line="276" w:lineRule="auto"/>
        <w:ind w:right="682"/>
        <w:contextualSpacing w:val="0"/>
        <w:jc w:val="both"/>
        <w:rPr>
          <w:sz w:val="18"/>
          <w:szCs w:val="18"/>
        </w:rPr>
      </w:pPr>
      <w:r w:rsidRPr="0075340D">
        <w:rPr>
          <w:sz w:val="18"/>
          <w:szCs w:val="18"/>
        </w:rPr>
        <w:t>Τις διατάξεις του Ν. 4354/2015 «Διαχείριση των μη εξυπηρετούμενων δανείων, μισθολογικές ρυθμίσεις και άλλες επείγουσες διατάξεις εφαρμογής της συμφωνίας δημοσιονομικών στόχων και διαρθρωτικών μεταρρυθμίσεων» (ΦΕΚ 176/16.12.2015 Τεύχος</w:t>
      </w:r>
      <w:r w:rsidRPr="0075340D">
        <w:rPr>
          <w:spacing w:val="-12"/>
          <w:sz w:val="18"/>
          <w:szCs w:val="18"/>
        </w:rPr>
        <w:t xml:space="preserve"> </w:t>
      </w:r>
      <w:r w:rsidRPr="0075340D">
        <w:rPr>
          <w:sz w:val="18"/>
          <w:szCs w:val="18"/>
        </w:rPr>
        <w:t>Α’).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1777"/>
          <w:tab w:val="left" w:pos="3038"/>
          <w:tab w:val="left" w:pos="4050"/>
          <w:tab w:val="left" w:pos="4563"/>
          <w:tab w:val="left" w:pos="5609"/>
          <w:tab w:val="left" w:pos="6564"/>
          <w:tab w:val="left" w:pos="7394"/>
          <w:tab w:val="left" w:pos="8666"/>
          <w:tab w:val="left" w:pos="9117"/>
          <w:tab w:val="left" w:pos="9808"/>
        </w:tabs>
        <w:autoSpaceDE w:val="0"/>
        <w:autoSpaceDN w:val="0"/>
        <w:spacing w:line="259" w:lineRule="auto"/>
        <w:ind w:left="799" w:right="680" w:hanging="515"/>
        <w:contextualSpacing w:val="0"/>
        <w:jc w:val="both"/>
        <w:rPr>
          <w:sz w:val="18"/>
          <w:szCs w:val="18"/>
        </w:rPr>
      </w:pPr>
      <w:r w:rsidRPr="0075340D">
        <w:rPr>
          <w:sz w:val="18"/>
          <w:szCs w:val="18"/>
        </w:rPr>
        <w:t xml:space="preserve">Την υπ’ αριθ. </w:t>
      </w:r>
      <w:r w:rsidRPr="0075340D">
        <w:rPr>
          <w:color w:val="000000"/>
          <w:sz w:val="18"/>
          <w:szCs w:val="18"/>
        </w:rPr>
        <w:t>22/09-03-2020</w:t>
      </w:r>
      <w:r w:rsidRPr="0075340D">
        <w:rPr>
          <w:color w:val="FF0000"/>
          <w:sz w:val="18"/>
          <w:szCs w:val="18"/>
        </w:rPr>
        <w:t xml:space="preserve"> </w:t>
      </w:r>
      <w:r w:rsidRPr="0075340D">
        <w:rPr>
          <w:sz w:val="18"/>
          <w:szCs w:val="18"/>
        </w:rPr>
        <w:t>απόφαση του Διοικητικού Συμβουλίου της Δημοτικής Κοινωφελούς Επιχείρησης Δήμου Μουζακίου (ΔΗ.Κ.Ε.ΔΗ.Μ., με θέμα</w:t>
      </w:r>
      <w:r w:rsidRPr="0075340D">
        <w:rPr>
          <w:spacing w:val="-17"/>
          <w:sz w:val="18"/>
          <w:szCs w:val="18"/>
        </w:rPr>
        <w:t xml:space="preserve">: </w:t>
      </w:r>
      <w:r w:rsidRPr="0075340D">
        <w:rPr>
          <w:sz w:val="18"/>
          <w:szCs w:val="18"/>
        </w:rPr>
        <w:t>«Προγραμματισμός προσλήψεων έκτακτου προσωπικού με σύμβαση εργασίας ορισμένου χρόνου (ΙΔΟΧ) με αντίτιμο δεκαπέντε (15) ατόμων για το σχολικό έτος 2019 – 2020 στο Δημοτικό Ωδείο Μουζακίου» (ΑΔΑ:</w:t>
      </w:r>
      <w:r w:rsidRPr="0075340D">
        <w:rPr>
          <w:spacing w:val="-5"/>
          <w:sz w:val="18"/>
          <w:szCs w:val="18"/>
        </w:rPr>
        <w:t>ΨΝΧΩΟΚΒΑ-ΚΕΗ</w:t>
      </w:r>
      <w:r w:rsidRPr="0075340D">
        <w:rPr>
          <w:sz w:val="18"/>
          <w:szCs w:val="18"/>
        </w:rPr>
        <w:t>).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line="259" w:lineRule="auto"/>
        <w:ind w:left="799" w:right="684" w:hanging="423"/>
        <w:contextualSpacing w:val="0"/>
        <w:jc w:val="both"/>
        <w:rPr>
          <w:sz w:val="18"/>
          <w:szCs w:val="18"/>
        </w:rPr>
      </w:pPr>
      <w:r w:rsidRPr="0075340D">
        <w:rPr>
          <w:sz w:val="18"/>
          <w:szCs w:val="18"/>
        </w:rPr>
        <w:t xml:space="preserve">Την υπ’ αριθ. πρωτ. </w:t>
      </w:r>
      <w:r w:rsidRPr="0075340D">
        <w:rPr>
          <w:color w:val="000000"/>
          <w:sz w:val="18"/>
          <w:szCs w:val="18"/>
        </w:rPr>
        <w:t>4699/44641/27-04-2020</w:t>
      </w:r>
      <w:r w:rsidRPr="0075340D">
        <w:rPr>
          <w:sz w:val="18"/>
          <w:szCs w:val="18"/>
        </w:rPr>
        <w:t xml:space="preserve"> Εισηγητική έκθεση για πρόσληψη προσωπικού Ιδιωτικού Δικαίου Ορισμένου Χρόνου στη ΔΗ.Κ.Ε.ΔΗ.Μ. με αντίτιμο, προς το Υπουργείο</w:t>
      </w:r>
      <w:r w:rsidRPr="0075340D">
        <w:rPr>
          <w:spacing w:val="-10"/>
          <w:sz w:val="18"/>
          <w:szCs w:val="18"/>
        </w:rPr>
        <w:t xml:space="preserve"> </w:t>
      </w:r>
      <w:r w:rsidRPr="0075340D">
        <w:rPr>
          <w:sz w:val="18"/>
          <w:szCs w:val="18"/>
        </w:rPr>
        <w:t>Εσωτερικών.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line="261" w:lineRule="auto"/>
        <w:ind w:left="799" w:right="687" w:hanging="423"/>
        <w:contextualSpacing w:val="0"/>
        <w:jc w:val="left"/>
        <w:rPr>
          <w:sz w:val="18"/>
          <w:szCs w:val="18"/>
        </w:rPr>
      </w:pPr>
      <w:r w:rsidRPr="0075340D">
        <w:rPr>
          <w:sz w:val="18"/>
          <w:szCs w:val="18"/>
        </w:rPr>
        <w:t xml:space="preserve">Την υπ’ αριθ. πρωτ. </w:t>
      </w:r>
      <w:r w:rsidRPr="0075340D">
        <w:rPr>
          <w:color w:val="000000"/>
          <w:sz w:val="18"/>
          <w:szCs w:val="18"/>
        </w:rPr>
        <w:t>41756/01-07-2020</w:t>
      </w:r>
      <w:r w:rsidRPr="0075340D">
        <w:rPr>
          <w:color w:val="FF0000"/>
          <w:sz w:val="18"/>
          <w:szCs w:val="18"/>
        </w:rPr>
        <w:t xml:space="preserve"> </w:t>
      </w:r>
      <w:r w:rsidRPr="0075340D">
        <w:rPr>
          <w:sz w:val="18"/>
          <w:szCs w:val="18"/>
        </w:rPr>
        <w:t>Έγκριση πρόσληψης προσωπικού με σχέση εργασίας Ιδιωτικού Δικαίου Ορισμένου Χρόνου (με αντίτιμο), συνολικά δεκαπέντε (15)</w:t>
      </w:r>
      <w:r w:rsidRPr="0075340D">
        <w:rPr>
          <w:spacing w:val="-28"/>
          <w:sz w:val="18"/>
          <w:szCs w:val="18"/>
        </w:rPr>
        <w:t xml:space="preserve"> </w:t>
      </w:r>
      <w:r w:rsidRPr="0075340D">
        <w:rPr>
          <w:sz w:val="18"/>
          <w:szCs w:val="18"/>
        </w:rPr>
        <w:t>ατόμων.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146" w:line="276" w:lineRule="auto"/>
        <w:ind w:right="683"/>
        <w:contextualSpacing w:val="0"/>
        <w:jc w:val="both"/>
        <w:rPr>
          <w:sz w:val="18"/>
          <w:szCs w:val="18"/>
        </w:rPr>
      </w:pPr>
      <w:r w:rsidRPr="0075340D">
        <w:rPr>
          <w:sz w:val="18"/>
          <w:szCs w:val="18"/>
        </w:rPr>
        <w:t>Την υπ’ αριθ. 39/2020 (Α.Δ.Α.: ΩΨΨΛΟΚΒΑ-3Υ5)</w:t>
      </w:r>
      <w:r w:rsidRPr="0075340D">
        <w:rPr>
          <w:color w:val="FF0000"/>
          <w:sz w:val="18"/>
          <w:szCs w:val="18"/>
        </w:rPr>
        <w:t xml:space="preserve"> </w:t>
      </w:r>
      <w:r w:rsidRPr="0075340D">
        <w:rPr>
          <w:sz w:val="18"/>
          <w:szCs w:val="18"/>
        </w:rPr>
        <w:t>απόφαση του  Διοικητικού Συμβουλίου με θέμα «Συγκρότηση Επιτροπής Επιλογής Καλλιτεχνικού Προσωπικού και λοιπών μουσικών για το Δημοτικό Ωδείο του άρθρου 4 του ΠΔ 524/1980 (ΦΕΚ 134/17.07.1980 Τεύχος Α’)» (ΑΔΑ:</w:t>
      </w:r>
      <w:r w:rsidRPr="0075340D">
        <w:rPr>
          <w:spacing w:val="-10"/>
          <w:sz w:val="18"/>
          <w:szCs w:val="18"/>
        </w:rPr>
        <w:t xml:space="preserve"> </w:t>
      </w:r>
      <w:r w:rsidRPr="0075340D">
        <w:rPr>
          <w:color w:val="000000"/>
          <w:sz w:val="18"/>
          <w:szCs w:val="18"/>
        </w:rPr>
        <w:t>Ψ7ΑΕΟΚΒΑ-8ΕΕ</w:t>
      </w:r>
      <w:r w:rsidRPr="0075340D">
        <w:rPr>
          <w:sz w:val="18"/>
          <w:szCs w:val="18"/>
        </w:rPr>
        <w:t>).</w:t>
      </w:r>
    </w:p>
    <w:p w:rsidR="0075340D" w:rsidRPr="0075340D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44" w:line="273" w:lineRule="auto"/>
        <w:ind w:right="684"/>
        <w:contextualSpacing w:val="0"/>
        <w:jc w:val="both"/>
        <w:rPr>
          <w:sz w:val="18"/>
          <w:szCs w:val="18"/>
        </w:rPr>
      </w:pPr>
      <w:r w:rsidRPr="0075340D">
        <w:rPr>
          <w:sz w:val="18"/>
          <w:szCs w:val="18"/>
        </w:rPr>
        <w:t>Την</w:t>
      </w:r>
      <w:r w:rsidRPr="0075340D">
        <w:rPr>
          <w:spacing w:val="12"/>
          <w:sz w:val="18"/>
          <w:szCs w:val="18"/>
        </w:rPr>
        <w:t xml:space="preserve"> </w:t>
      </w:r>
      <w:r w:rsidRPr="0075340D">
        <w:rPr>
          <w:sz w:val="18"/>
          <w:szCs w:val="18"/>
        </w:rPr>
        <w:t>υπ’</w:t>
      </w:r>
      <w:r w:rsidRPr="0075340D">
        <w:rPr>
          <w:spacing w:val="13"/>
          <w:sz w:val="18"/>
          <w:szCs w:val="18"/>
        </w:rPr>
        <w:t xml:space="preserve"> </w:t>
      </w:r>
      <w:r w:rsidRPr="0075340D">
        <w:rPr>
          <w:sz w:val="18"/>
          <w:szCs w:val="18"/>
        </w:rPr>
        <w:t>αριθ.</w:t>
      </w:r>
      <w:r w:rsidRPr="0075340D">
        <w:rPr>
          <w:spacing w:val="13"/>
          <w:sz w:val="18"/>
          <w:szCs w:val="18"/>
        </w:rPr>
        <w:t xml:space="preserve"> </w:t>
      </w:r>
      <w:r w:rsidRPr="0075340D">
        <w:rPr>
          <w:sz w:val="18"/>
          <w:szCs w:val="18"/>
        </w:rPr>
        <w:t>πρωτ</w:t>
      </w:r>
      <w:r w:rsidRPr="0075340D">
        <w:rPr>
          <w:color w:val="000000"/>
          <w:sz w:val="18"/>
          <w:szCs w:val="18"/>
        </w:rPr>
        <w:t>.</w:t>
      </w:r>
      <w:r w:rsidRPr="0075340D">
        <w:rPr>
          <w:color w:val="000000"/>
          <w:spacing w:val="13"/>
          <w:sz w:val="18"/>
          <w:szCs w:val="18"/>
        </w:rPr>
        <w:t xml:space="preserve"> </w:t>
      </w:r>
      <w:r w:rsidRPr="0075340D">
        <w:rPr>
          <w:color w:val="000000" w:themeColor="text1"/>
          <w:sz w:val="18"/>
          <w:szCs w:val="18"/>
        </w:rPr>
        <w:t xml:space="preserve">111476/22-7-2020 (Α.Δ.Α: ΩΛ9ΜΟΡ10-ΡΤΑ) </w:t>
      </w:r>
      <w:r w:rsidRPr="0075340D">
        <w:rPr>
          <w:sz w:val="18"/>
          <w:szCs w:val="18"/>
        </w:rPr>
        <w:t>απόφαση</w:t>
      </w:r>
      <w:r w:rsidRPr="0075340D">
        <w:rPr>
          <w:spacing w:val="12"/>
          <w:sz w:val="18"/>
          <w:szCs w:val="18"/>
        </w:rPr>
        <w:t xml:space="preserve"> του Συντονιστή </w:t>
      </w:r>
      <w:r w:rsidRPr="0075340D">
        <w:rPr>
          <w:sz w:val="18"/>
          <w:szCs w:val="18"/>
        </w:rPr>
        <w:t>της</w:t>
      </w:r>
      <w:r w:rsidRPr="0075340D">
        <w:rPr>
          <w:spacing w:val="12"/>
          <w:sz w:val="18"/>
          <w:szCs w:val="18"/>
        </w:rPr>
        <w:t xml:space="preserve"> </w:t>
      </w:r>
      <w:r w:rsidRPr="0075340D">
        <w:rPr>
          <w:sz w:val="18"/>
          <w:szCs w:val="18"/>
        </w:rPr>
        <w:t>Αποκεντρωμένης</w:t>
      </w:r>
      <w:r w:rsidRPr="0075340D">
        <w:rPr>
          <w:spacing w:val="12"/>
          <w:sz w:val="18"/>
          <w:szCs w:val="18"/>
        </w:rPr>
        <w:t xml:space="preserve"> </w:t>
      </w:r>
      <w:r w:rsidRPr="0075340D">
        <w:rPr>
          <w:sz w:val="18"/>
          <w:szCs w:val="18"/>
        </w:rPr>
        <w:t>Διοίκησης</w:t>
      </w:r>
      <w:r w:rsidRPr="0075340D">
        <w:rPr>
          <w:spacing w:val="12"/>
          <w:sz w:val="18"/>
          <w:szCs w:val="18"/>
        </w:rPr>
        <w:t xml:space="preserve"> </w:t>
      </w:r>
      <w:r w:rsidRPr="0075340D">
        <w:rPr>
          <w:sz w:val="18"/>
          <w:szCs w:val="18"/>
        </w:rPr>
        <w:t>Θεσσαλίας – Στερεάς Ελλάδας με</w:t>
      </w:r>
      <w:r w:rsidRPr="0075340D">
        <w:rPr>
          <w:spacing w:val="10"/>
          <w:sz w:val="18"/>
          <w:szCs w:val="18"/>
        </w:rPr>
        <w:t xml:space="preserve"> </w:t>
      </w:r>
      <w:r w:rsidRPr="0075340D">
        <w:rPr>
          <w:sz w:val="18"/>
          <w:szCs w:val="18"/>
        </w:rPr>
        <w:t>θέμα</w:t>
      </w:r>
      <w:r w:rsidRPr="0075340D">
        <w:rPr>
          <w:spacing w:val="11"/>
          <w:sz w:val="18"/>
          <w:szCs w:val="18"/>
        </w:rPr>
        <w:t xml:space="preserve"> </w:t>
      </w:r>
      <w:r w:rsidRPr="0075340D">
        <w:rPr>
          <w:sz w:val="18"/>
          <w:szCs w:val="18"/>
        </w:rPr>
        <w:t>: «Καθορισμός τριμελούς Επιτροπής σύμφωνα με το ΠΔ 524/1980 για την πρόσληψη Καλλιτεχνικού Προσωπικού ΙΔΟΧ με αντίτιμο στη Δημοτική Κοινωφελή Επιχείρηση Δήμου Μουζακίου για το Δημοτικό Ωδείο Μουζακίου».</w:t>
      </w:r>
    </w:p>
    <w:p w:rsidR="006E3EB5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157" w:line="276" w:lineRule="auto"/>
        <w:ind w:right="685"/>
        <w:contextualSpacing w:val="0"/>
        <w:jc w:val="both"/>
        <w:rPr>
          <w:sz w:val="18"/>
          <w:szCs w:val="18"/>
        </w:rPr>
      </w:pPr>
      <w:r w:rsidRPr="006E3EB5">
        <w:rPr>
          <w:sz w:val="18"/>
          <w:szCs w:val="18"/>
        </w:rPr>
        <w:lastRenderedPageBreak/>
        <w:t>Την υπ’ αριθ. πρωτ.</w:t>
      </w:r>
      <w:r w:rsidRPr="006E3EB5">
        <w:rPr>
          <w:color w:val="000000" w:themeColor="text1"/>
          <w:sz w:val="18"/>
          <w:szCs w:val="18"/>
        </w:rPr>
        <w:t xml:space="preserve"> 310/17-07-2020 </w:t>
      </w:r>
      <w:r w:rsidRPr="006E3EB5">
        <w:rPr>
          <w:sz w:val="18"/>
          <w:szCs w:val="18"/>
        </w:rPr>
        <w:t>Βεβαίωση του Προέδρου της ΔΗ.Κ.Ε.ΔΗ.Μ., περί ύπαρξης πιστώσεων στον προϋπολογισμό του οικονομικού έτους</w:t>
      </w:r>
      <w:r w:rsidRPr="006E3EB5">
        <w:rPr>
          <w:spacing w:val="-4"/>
          <w:sz w:val="18"/>
          <w:szCs w:val="18"/>
        </w:rPr>
        <w:t xml:space="preserve"> </w:t>
      </w:r>
      <w:r w:rsidRPr="006E3EB5">
        <w:rPr>
          <w:sz w:val="18"/>
          <w:szCs w:val="18"/>
        </w:rPr>
        <w:t>2020</w:t>
      </w:r>
      <w:r w:rsidRPr="006E3EB5">
        <w:rPr>
          <w:spacing w:val="-5"/>
          <w:sz w:val="18"/>
          <w:szCs w:val="18"/>
        </w:rPr>
        <w:t xml:space="preserve"> </w:t>
      </w:r>
      <w:r w:rsidRPr="006E3EB5">
        <w:rPr>
          <w:sz w:val="18"/>
          <w:szCs w:val="18"/>
        </w:rPr>
        <w:t>για</w:t>
      </w:r>
      <w:r w:rsidRPr="006E3EB5">
        <w:rPr>
          <w:spacing w:val="-3"/>
          <w:sz w:val="18"/>
          <w:szCs w:val="18"/>
        </w:rPr>
        <w:t xml:space="preserve"> </w:t>
      </w:r>
      <w:r w:rsidRPr="006E3EB5">
        <w:rPr>
          <w:sz w:val="18"/>
          <w:szCs w:val="18"/>
        </w:rPr>
        <w:t>την</w:t>
      </w:r>
      <w:r w:rsidRPr="006E3EB5">
        <w:rPr>
          <w:spacing w:val="-2"/>
          <w:sz w:val="18"/>
          <w:szCs w:val="18"/>
        </w:rPr>
        <w:t xml:space="preserve"> </w:t>
      </w:r>
      <w:r w:rsidRPr="006E3EB5">
        <w:rPr>
          <w:sz w:val="18"/>
          <w:szCs w:val="18"/>
        </w:rPr>
        <w:t>κάλυψη</w:t>
      </w:r>
      <w:r w:rsidRPr="006E3EB5">
        <w:rPr>
          <w:spacing w:val="-2"/>
          <w:sz w:val="18"/>
          <w:szCs w:val="18"/>
        </w:rPr>
        <w:t xml:space="preserve"> </w:t>
      </w:r>
      <w:r w:rsidRPr="006E3EB5">
        <w:rPr>
          <w:sz w:val="18"/>
          <w:szCs w:val="18"/>
        </w:rPr>
        <w:t>της</w:t>
      </w:r>
      <w:r w:rsidRPr="006E3EB5">
        <w:rPr>
          <w:spacing w:val="-3"/>
          <w:sz w:val="18"/>
          <w:szCs w:val="18"/>
        </w:rPr>
        <w:t xml:space="preserve"> </w:t>
      </w:r>
      <w:r w:rsidRPr="006E3EB5">
        <w:rPr>
          <w:sz w:val="18"/>
          <w:szCs w:val="18"/>
        </w:rPr>
        <w:t>δαπάνης</w:t>
      </w:r>
      <w:r w:rsidRPr="006E3EB5">
        <w:rPr>
          <w:spacing w:val="-3"/>
          <w:sz w:val="18"/>
          <w:szCs w:val="18"/>
        </w:rPr>
        <w:t xml:space="preserve"> </w:t>
      </w:r>
      <w:r w:rsidRPr="006E3EB5">
        <w:rPr>
          <w:sz w:val="18"/>
          <w:szCs w:val="18"/>
        </w:rPr>
        <w:t>μισθοδοσίας</w:t>
      </w:r>
      <w:r w:rsidRPr="006E3EB5">
        <w:rPr>
          <w:spacing w:val="-4"/>
          <w:sz w:val="18"/>
          <w:szCs w:val="18"/>
        </w:rPr>
        <w:t xml:space="preserve"> </w:t>
      </w:r>
      <w:r w:rsidRPr="006E3EB5">
        <w:rPr>
          <w:sz w:val="18"/>
          <w:szCs w:val="18"/>
        </w:rPr>
        <w:t>του</w:t>
      </w:r>
      <w:r w:rsidRPr="006E3EB5">
        <w:rPr>
          <w:spacing w:val="-3"/>
          <w:sz w:val="18"/>
          <w:szCs w:val="18"/>
        </w:rPr>
        <w:t xml:space="preserve"> </w:t>
      </w:r>
      <w:r w:rsidRPr="006E3EB5">
        <w:rPr>
          <w:sz w:val="18"/>
          <w:szCs w:val="18"/>
        </w:rPr>
        <w:t>προσωπικού</w:t>
      </w:r>
      <w:r w:rsidRPr="006E3EB5">
        <w:rPr>
          <w:spacing w:val="-3"/>
          <w:sz w:val="18"/>
          <w:szCs w:val="18"/>
        </w:rPr>
        <w:t xml:space="preserve"> </w:t>
      </w:r>
      <w:r w:rsidRPr="006E3EB5">
        <w:rPr>
          <w:sz w:val="18"/>
          <w:szCs w:val="18"/>
        </w:rPr>
        <w:t>της</w:t>
      </w:r>
      <w:r w:rsidRPr="006E3EB5">
        <w:rPr>
          <w:spacing w:val="-3"/>
          <w:sz w:val="18"/>
          <w:szCs w:val="18"/>
        </w:rPr>
        <w:t xml:space="preserve"> </w:t>
      </w:r>
      <w:r w:rsidRPr="006E3EB5">
        <w:rPr>
          <w:sz w:val="18"/>
          <w:szCs w:val="18"/>
        </w:rPr>
        <w:t>παρούσας</w:t>
      </w:r>
      <w:r w:rsidRPr="006E3EB5">
        <w:rPr>
          <w:spacing w:val="-4"/>
          <w:sz w:val="18"/>
          <w:szCs w:val="18"/>
        </w:rPr>
        <w:t xml:space="preserve"> </w:t>
      </w:r>
      <w:r w:rsidRPr="006E3EB5">
        <w:rPr>
          <w:sz w:val="18"/>
          <w:szCs w:val="18"/>
        </w:rPr>
        <w:t>ανακοίνωσης, αλλά και τη δέσμευση ύπαρξης αντίστοιχων πιστώσεων στον Προϋπολογισμό του επόμενου έτους.</w:t>
      </w:r>
    </w:p>
    <w:p w:rsidR="0075340D" w:rsidRPr="006E3EB5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before="157" w:line="276" w:lineRule="auto"/>
        <w:ind w:right="685"/>
        <w:contextualSpacing w:val="0"/>
        <w:jc w:val="both"/>
        <w:rPr>
          <w:sz w:val="18"/>
          <w:szCs w:val="18"/>
        </w:rPr>
      </w:pPr>
      <w:r w:rsidRPr="006E3EB5">
        <w:rPr>
          <w:sz w:val="18"/>
          <w:szCs w:val="18"/>
        </w:rPr>
        <w:t xml:space="preserve">Τον Εσωτερικό Κανονισμό Υπηρεσιών (Ε.Κ.Υ.)  της ΔΗ.Κ.Ε.ΔΗ.Μ., όπως τροποποιήθηκε και ισχύει </w:t>
      </w:r>
    </w:p>
    <w:p w:rsidR="0075340D" w:rsidRPr="007A3CBF" w:rsidRDefault="0075340D" w:rsidP="0075340D">
      <w:pPr>
        <w:pStyle w:val="a3"/>
        <w:widowControl w:val="0"/>
        <w:numPr>
          <w:ilvl w:val="0"/>
          <w:numId w:val="1"/>
        </w:numPr>
        <w:tabs>
          <w:tab w:val="left" w:pos="660"/>
        </w:tabs>
        <w:autoSpaceDE w:val="0"/>
        <w:autoSpaceDN w:val="0"/>
        <w:spacing w:line="278" w:lineRule="auto"/>
        <w:ind w:right="689"/>
        <w:contextualSpacing w:val="0"/>
        <w:jc w:val="both"/>
        <w:rPr>
          <w:color w:val="000009"/>
        </w:rPr>
      </w:pPr>
      <w:r w:rsidRPr="0075340D">
        <w:rPr>
          <w:color w:val="000009"/>
          <w:sz w:val="18"/>
          <w:szCs w:val="18"/>
        </w:rPr>
        <w:t>Τις ανάγκες του Δημοτικού Ωδείου Μουζακίου</w:t>
      </w:r>
      <w:r w:rsidRPr="007A3CBF">
        <w:rPr>
          <w:color w:val="000009"/>
        </w:rPr>
        <w:t xml:space="preserve"> </w:t>
      </w:r>
    </w:p>
    <w:p w:rsidR="0075340D" w:rsidRPr="007A3CBF" w:rsidRDefault="0075340D" w:rsidP="0075340D">
      <w:pPr>
        <w:pStyle w:val="1"/>
        <w:spacing w:line="265" w:lineRule="exact"/>
        <w:ind w:left="2772" w:right="3232"/>
        <w:jc w:val="center"/>
      </w:pPr>
      <w:r w:rsidRPr="007A3CBF">
        <w:rPr>
          <w:color w:val="000009"/>
        </w:rPr>
        <w:t>ΑΝΑΚΟΙΝΩΝΟΥΜΕ</w:t>
      </w:r>
    </w:p>
    <w:p w:rsidR="0075340D" w:rsidRPr="007A3CBF" w:rsidRDefault="0075340D" w:rsidP="0075340D">
      <w:pPr>
        <w:pStyle w:val="a4"/>
        <w:spacing w:before="8"/>
        <w:rPr>
          <w:b/>
          <w:sz w:val="28"/>
        </w:rPr>
      </w:pPr>
    </w:p>
    <w:p w:rsidR="0075340D" w:rsidRDefault="0075340D" w:rsidP="001803C2">
      <w:pPr>
        <w:spacing w:before="1" w:line="273" w:lineRule="auto"/>
        <w:ind w:left="232" w:right="433"/>
      </w:pPr>
      <w:r w:rsidRPr="0075340D">
        <w:rPr>
          <w:rFonts w:ascii="Times New Roman" w:hAnsi="Times New Roman" w:cs="Times New Roman"/>
          <w:b/>
          <w:color w:val="000009"/>
          <w:sz w:val="18"/>
          <w:szCs w:val="18"/>
        </w:rPr>
        <w:t>Την πρόσληψη, με σύμβαση εργασίας Ιδιωτικού Δικαίου Ορισμένου Χρόνου (ΙΔΟΧ) με κάλυψη της δαπάνης  υπό  τη   μορφή  αντιτίμου,  συνολικά  δεκατεσσάρων  (14)  ατόμων  για  την  κάλυψη  αναγκών  του</w:t>
      </w:r>
      <w:r w:rsidRPr="0075340D">
        <w:rPr>
          <w:rFonts w:ascii="Times New Roman" w:hAnsi="Times New Roman" w:cs="Times New Roman"/>
          <w:b/>
          <w:color w:val="000009"/>
          <w:spacing w:val="-2"/>
          <w:sz w:val="18"/>
          <w:szCs w:val="18"/>
        </w:rPr>
        <w:t xml:space="preserve"> </w:t>
      </w:r>
      <w:r w:rsidRPr="0075340D">
        <w:rPr>
          <w:rFonts w:ascii="Times New Roman" w:hAnsi="Times New Roman" w:cs="Times New Roman"/>
          <w:b/>
          <w:color w:val="000009"/>
          <w:sz w:val="18"/>
          <w:szCs w:val="18"/>
        </w:rPr>
        <w:t xml:space="preserve">Δημοτικού Ωδείου Μουζακίου,  που εδρεύει στο  Μουζάκι,  </w:t>
      </w:r>
      <w:r w:rsidRPr="0075340D">
        <w:rPr>
          <w:rFonts w:ascii="Times New Roman" w:hAnsi="Times New Roman" w:cs="Times New Roman"/>
          <w:b/>
          <w:color w:val="000009"/>
          <w:spacing w:val="21"/>
          <w:sz w:val="18"/>
          <w:szCs w:val="18"/>
        </w:rPr>
        <w:t xml:space="preserve"> </w:t>
      </w:r>
      <w:r w:rsidRPr="0075340D">
        <w:rPr>
          <w:rFonts w:ascii="Times New Roman" w:hAnsi="Times New Roman" w:cs="Times New Roman"/>
          <w:b/>
          <w:color w:val="000009"/>
          <w:sz w:val="18"/>
          <w:szCs w:val="18"/>
        </w:rPr>
        <w:t>και συγκεκριμένα του εξής, ανά ειδικότητα και διάρκεια σύμβασης, αριθμού ατόμων (βλ. ΠΙΝΑΚΑ Α), με τα αντίστοιχα απαιτούμενα (τυπικά) προσόντα (βλ. ΠΙΝΑΚΑ Β):</w:t>
      </w:r>
    </w:p>
    <w:tbl>
      <w:tblPr>
        <w:tblW w:w="10925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4253"/>
        <w:gridCol w:w="1701"/>
        <w:gridCol w:w="2268"/>
        <w:gridCol w:w="1134"/>
        <w:gridCol w:w="992"/>
      </w:tblGrid>
      <w:tr w:rsidR="0075340D" w:rsidRPr="0075340D" w:rsidTr="008678E1">
        <w:trPr>
          <w:trHeight w:val="498"/>
        </w:trPr>
        <w:tc>
          <w:tcPr>
            <w:tcW w:w="10925" w:type="dxa"/>
            <w:gridSpan w:val="6"/>
            <w:shd w:val="clear" w:color="auto" w:fill="DDE9F5"/>
          </w:tcPr>
          <w:p w:rsidR="0075340D" w:rsidRPr="0075340D" w:rsidRDefault="0075340D" w:rsidP="0022564C">
            <w:pPr>
              <w:pStyle w:val="TableParagraph"/>
              <w:spacing w:before="83"/>
              <w:ind w:left="1588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>ΠΙΝΑΚΑΣ Α: ΘΕΣΕΙΣ ΕΠΟΧΙΚΟΥ ΠΡΟΣΩΠΙΚΟΥ (ανά κωδικό θέσης)</w:t>
            </w:r>
          </w:p>
        </w:tc>
      </w:tr>
      <w:tr w:rsidR="0075340D" w:rsidRPr="0075340D" w:rsidTr="008678E1">
        <w:trPr>
          <w:trHeight w:val="613"/>
        </w:trPr>
        <w:tc>
          <w:tcPr>
            <w:tcW w:w="577" w:type="dxa"/>
          </w:tcPr>
          <w:p w:rsidR="0075340D" w:rsidRPr="0075340D" w:rsidRDefault="0075340D" w:rsidP="0022564C">
            <w:pPr>
              <w:pStyle w:val="TableParagraph"/>
              <w:spacing w:before="1"/>
              <w:ind w:left="92" w:right="7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Κωδ</w:t>
            </w:r>
            <w:proofErr w:type="spellEnd"/>
          </w:p>
          <w:p w:rsidR="0075340D" w:rsidRPr="0075340D" w:rsidRDefault="0075340D" w:rsidP="0075340D">
            <w:pPr>
              <w:pStyle w:val="TableParagraph"/>
              <w:spacing w:before="39"/>
              <w:ind w:left="10" w:right="3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Θέσης</w:t>
            </w:r>
            <w:proofErr w:type="spellEnd"/>
          </w:p>
        </w:tc>
        <w:tc>
          <w:tcPr>
            <w:tcW w:w="4253" w:type="dxa"/>
          </w:tcPr>
          <w:p w:rsidR="0075340D" w:rsidRPr="0075340D" w:rsidRDefault="0075340D" w:rsidP="0022564C">
            <w:pPr>
              <w:pStyle w:val="TableParagraph"/>
              <w:spacing w:before="155"/>
              <w:ind w:left="921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Ειδικότητ</w:t>
            </w:r>
            <w:proofErr w:type="spellEnd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α</w:t>
            </w:r>
          </w:p>
        </w:tc>
        <w:tc>
          <w:tcPr>
            <w:tcW w:w="1701" w:type="dxa"/>
          </w:tcPr>
          <w:p w:rsidR="0075340D" w:rsidRPr="0075340D" w:rsidRDefault="0075340D" w:rsidP="0022564C">
            <w:pPr>
              <w:pStyle w:val="TableParagraph"/>
              <w:spacing w:before="1"/>
              <w:ind w:left="364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Διάρκει</w:t>
            </w:r>
            <w:proofErr w:type="spellEnd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α</w:t>
            </w:r>
          </w:p>
          <w:p w:rsidR="0075340D" w:rsidRPr="0075340D" w:rsidRDefault="0075340D" w:rsidP="0022564C">
            <w:pPr>
              <w:pStyle w:val="TableParagraph"/>
              <w:spacing w:before="39"/>
              <w:ind w:left="316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Σύμ</w:t>
            </w:r>
            <w:proofErr w:type="spellEnd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βασης</w:t>
            </w:r>
          </w:p>
        </w:tc>
        <w:tc>
          <w:tcPr>
            <w:tcW w:w="2268" w:type="dxa"/>
          </w:tcPr>
          <w:p w:rsidR="0075340D" w:rsidRPr="0075340D" w:rsidRDefault="0075340D" w:rsidP="0022564C">
            <w:pPr>
              <w:pStyle w:val="TableParagraph"/>
              <w:spacing w:before="155"/>
              <w:ind w:left="541"/>
              <w:rPr>
                <w:rFonts w:ascii="Times New Roman" w:hAnsi="Times New Roman"/>
                <w:b/>
                <w:sz w:val="18"/>
                <w:szCs w:val="18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Υπ</w:t>
            </w: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ηρεσί</w:t>
            </w:r>
            <w:proofErr w:type="spellEnd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α</w:t>
            </w:r>
          </w:p>
        </w:tc>
        <w:tc>
          <w:tcPr>
            <w:tcW w:w="1134" w:type="dxa"/>
          </w:tcPr>
          <w:p w:rsidR="0075340D" w:rsidRPr="0075340D" w:rsidRDefault="0075340D" w:rsidP="0022564C">
            <w:pPr>
              <w:pStyle w:val="TableParagraph"/>
              <w:spacing w:before="1"/>
              <w:ind w:left="127" w:right="116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Έδρ</w:t>
            </w:r>
            <w:proofErr w:type="spellEnd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α</w:t>
            </w:r>
          </w:p>
          <w:p w:rsidR="0075340D" w:rsidRPr="0075340D" w:rsidRDefault="0075340D" w:rsidP="0022564C">
            <w:pPr>
              <w:pStyle w:val="TableParagraph"/>
              <w:spacing w:before="39"/>
              <w:ind w:left="129" w:right="116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Υπ</w:t>
            </w: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ηρεσί</w:t>
            </w:r>
            <w:proofErr w:type="spellEnd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ας</w:t>
            </w:r>
          </w:p>
        </w:tc>
        <w:tc>
          <w:tcPr>
            <w:tcW w:w="992" w:type="dxa"/>
          </w:tcPr>
          <w:p w:rsidR="0075340D" w:rsidRPr="0075340D" w:rsidRDefault="0075340D" w:rsidP="0022564C">
            <w:pPr>
              <w:pStyle w:val="TableParagraph"/>
              <w:spacing w:before="1"/>
              <w:ind w:left="111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Αριθμός</w:t>
            </w:r>
            <w:proofErr w:type="spellEnd"/>
          </w:p>
          <w:p w:rsidR="0075340D" w:rsidRPr="0075340D" w:rsidRDefault="0075340D" w:rsidP="0022564C">
            <w:pPr>
              <w:pStyle w:val="TableParagraph"/>
              <w:spacing w:before="39"/>
              <w:ind w:left="13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Θέσεων</w:t>
            </w:r>
            <w:proofErr w:type="spellEnd"/>
          </w:p>
        </w:tc>
      </w:tr>
      <w:tr w:rsidR="0075340D" w:rsidRPr="0075340D" w:rsidTr="008678E1">
        <w:trPr>
          <w:trHeight w:val="645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ind w:left="86" w:right="7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01</w:t>
            </w:r>
          </w:p>
        </w:tc>
        <w:tc>
          <w:tcPr>
            <w:tcW w:w="4253" w:type="dxa"/>
            <w:vAlign w:val="center"/>
          </w:tcPr>
          <w:p w:rsidR="0075340D" w:rsidRPr="008678E1" w:rsidRDefault="0075340D" w:rsidP="008678E1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Π.Ε. ή Τ.Ε. Καθηγητή Βιολιού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</w:t>
            </w:r>
            <w:r w:rsid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 xml:space="preserve"> </w:t>
            </w:r>
            <w:r w:rsidRP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8678E1" w:rsidRDefault="0075340D" w:rsidP="0022564C">
            <w:pPr>
              <w:pStyle w:val="TableParagraph"/>
              <w:spacing w:before="8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3" w:lineRule="auto"/>
              <w:ind w:left="277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ind w:left="127" w:right="116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ind w:left="1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</w:t>
            </w:r>
          </w:p>
        </w:tc>
      </w:tr>
      <w:tr w:rsidR="0075340D" w:rsidRPr="0075340D" w:rsidTr="008678E1">
        <w:trPr>
          <w:trHeight w:val="712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86" w:right="7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02</w:t>
            </w:r>
          </w:p>
        </w:tc>
        <w:tc>
          <w:tcPr>
            <w:tcW w:w="4253" w:type="dxa"/>
            <w:vAlign w:val="center"/>
          </w:tcPr>
          <w:p w:rsidR="0075340D" w:rsidRPr="001803C2" w:rsidRDefault="0075340D" w:rsidP="001803C2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Τ.Ε. Καθηγητή Φλάουτου &amp; Ανώτερων Θεωρητικών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</w:t>
            </w:r>
            <w:r w:rsidR="001803C2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 xml:space="preserve"> </w:t>
            </w:r>
            <w:r w:rsidRPr="001803C2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1803C2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8" w:lineRule="auto"/>
              <w:ind w:left="277" w:right="249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1"/>
              <w:ind w:left="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1</w:t>
            </w:r>
          </w:p>
        </w:tc>
      </w:tr>
      <w:tr w:rsidR="0075340D" w:rsidRPr="0075340D" w:rsidTr="008678E1">
        <w:trPr>
          <w:trHeight w:val="653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93"/>
              <w:ind w:left="86" w:right="75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03</w:t>
            </w:r>
          </w:p>
        </w:tc>
        <w:tc>
          <w:tcPr>
            <w:tcW w:w="4253" w:type="dxa"/>
            <w:vAlign w:val="center"/>
          </w:tcPr>
          <w:p w:rsidR="0075340D" w:rsidRPr="0075340D" w:rsidRDefault="0075340D" w:rsidP="001803C2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Τ.Ε. Καθηγητή Πιάνου &amp; Ανώτερων Θεωρητικών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</w:t>
            </w:r>
            <w:r w:rsidR="001803C2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 xml:space="preserve"> </w:t>
            </w:r>
            <w:r w:rsidRPr="001803C2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1803C2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8" w:lineRule="auto"/>
              <w:ind w:left="277" w:right="249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"/>
              <w:ind w:left="1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3</w:t>
            </w:r>
          </w:p>
        </w:tc>
      </w:tr>
      <w:tr w:rsidR="0075340D" w:rsidRPr="0075340D" w:rsidTr="008678E1">
        <w:trPr>
          <w:trHeight w:val="579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85" w:right="75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04</w:t>
            </w:r>
          </w:p>
        </w:tc>
        <w:tc>
          <w:tcPr>
            <w:tcW w:w="4253" w:type="dxa"/>
            <w:vAlign w:val="center"/>
          </w:tcPr>
          <w:p w:rsidR="0075340D" w:rsidRPr="0075340D" w:rsidRDefault="0075340D" w:rsidP="001803C2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Τ.Ε. Καθηγητή Κλασσικής Κιθάρας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 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8" w:lineRule="auto"/>
              <w:ind w:left="277" w:right="249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1"/>
              <w:ind w:left="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1</w:t>
            </w:r>
          </w:p>
        </w:tc>
      </w:tr>
      <w:tr w:rsidR="0075340D" w:rsidRPr="0075340D" w:rsidTr="008678E1">
        <w:trPr>
          <w:trHeight w:val="363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85" w:right="75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5</w:t>
            </w:r>
          </w:p>
        </w:tc>
        <w:tc>
          <w:tcPr>
            <w:tcW w:w="4253" w:type="dxa"/>
            <w:vAlign w:val="center"/>
          </w:tcPr>
          <w:p w:rsidR="0075340D" w:rsidRPr="0075340D" w:rsidRDefault="0075340D" w:rsidP="001803C2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Τ.Ε. Καθηγητή Μονωδίας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 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8" w:lineRule="auto"/>
              <w:ind w:left="277" w:right="249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1"/>
              <w:ind w:left="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1</w:t>
            </w:r>
          </w:p>
        </w:tc>
      </w:tr>
      <w:tr w:rsidR="0075340D" w:rsidRPr="0075340D" w:rsidTr="008678E1">
        <w:trPr>
          <w:trHeight w:val="431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93"/>
              <w:ind w:left="86" w:right="75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06</w:t>
            </w:r>
          </w:p>
        </w:tc>
        <w:tc>
          <w:tcPr>
            <w:tcW w:w="4253" w:type="dxa"/>
            <w:vAlign w:val="center"/>
          </w:tcPr>
          <w:p w:rsidR="0075340D" w:rsidRPr="0075340D" w:rsidRDefault="0075340D" w:rsidP="008678E1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sz w:val="18"/>
                <w:szCs w:val="18"/>
                <w:lang w:val="el-GR"/>
              </w:rPr>
              <w:t xml:space="preserve">Τ.Ε. Ανώτερων Θεωρητικών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 xml:space="preserve">(ελλείψει Καθηγητή Δάσκαλο, ελλείψει </w:t>
            </w:r>
            <w:r w:rsidRP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8678E1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8" w:lineRule="auto"/>
              <w:ind w:left="277" w:right="249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"/>
              <w:ind w:left="1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1</w:t>
            </w:r>
          </w:p>
        </w:tc>
      </w:tr>
      <w:tr w:rsidR="0075340D" w:rsidRPr="0075340D" w:rsidTr="008678E1">
        <w:trPr>
          <w:trHeight w:val="499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93"/>
              <w:ind w:left="86" w:right="75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07</w:t>
            </w:r>
          </w:p>
        </w:tc>
        <w:tc>
          <w:tcPr>
            <w:tcW w:w="4253" w:type="dxa"/>
            <w:vAlign w:val="center"/>
          </w:tcPr>
          <w:p w:rsidR="0075340D" w:rsidRPr="0075340D" w:rsidRDefault="0075340D" w:rsidP="008678E1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Δ.Ε. Καθηγητή Ντραμς – Κρουστών 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</w:t>
            </w:r>
            <w:r w:rsid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 xml:space="preserve"> </w:t>
            </w:r>
            <w:r w:rsidRP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75340D" w:rsidRDefault="0075340D" w:rsidP="0022564C">
            <w:pPr>
              <w:pStyle w:val="TableParagraph"/>
              <w:spacing w:line="278" w:lineRule="auto"/>
              <w:ind w:left="277" w:right="249" w:firstLine="326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1"/>
              <w:ind w:left="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1</w:t>
            </w:r>
          </w:p>
        </w:tc>
      </w:tr>
      <w:tr w:rsidR="0075340D" w:rsidRPr="0075340D" w:rsidTr="008678E1">
        <w:trPr>
          <w:trHeight w:val="580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ind w:left="85" w:right="75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8</w:t>
            </w:r>
          </w:p>
        </w:tc>
        <w:tc>
          <w:tcPr>
            <w:tcW w:w="4253" w:type="dxa"/>
            <w:vAlign w:val="center"/>
          </w:tcPr>
          <w:p w:rsidR="0075340D" w:rsidRPr="008678E1" w:rsidRDefault="0075340D" w:rsidP="008678E1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Δ.Ε. Καθηγητή Κλαρίνου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</w:t>
            </w:r>
            <w:r w:rsid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 xml:space="preserve"> </w:t>
            </w:r>
            <w:r w:rsidRP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8678E1" w:rsidRDefault="0075340D" w:rsidP="0022564C">
            <w:pPr>
              <w:pStyle w:val="TableParagraph"/>
              <w:spacing w:before="8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3" w:lineRule="auto"/>
              <w:ind w:left="277" w:right="249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ind w:left="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1</w:t>
            </w:r>
          </w:p>
        </w:tc>
      </w:tr>
      <w:tr w:rsidR="0075340D" w:rsidRPr="0075340D" w:rsidTr="008678E1">
        <w:trPr>
          <w:trHeight w:val="643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ind w:left="85" w:right="75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09</w:t>
            </w:r>
          </w:p>
        </w:tc>
        <w:tc>
          <w:tcPr>
            <w:tcW w:w="4253" w:type="dxa"/>
            <w:vAlign w:val="center"/>
          </w:tcPr>
          <w:p w:rsidR="0075340D" w:rsidRPr="008678E1" w:rsidRDefault="0075340D" w:rsidP="008678E1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Δ.Ε. Καθηγητή Ηλεκτρικής Κιθάρας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</w:t>
            </w:r>
            <w:r w:rsid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 xml:space="preserve"> </w:t>
            </w:r>
            <w:r w:rsidRP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8678E1" w:rsidRDefault="0075340D" w:rsidP="0022564C">
            <w:pPr>
              <w:pStyle w:val="TableParagraph"/>
              <w:spacing w:before="8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3" w:lineRule="auto"/>
              <w:ind w:left="277" w:right="249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ind w:left="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1</w:t>
            </w:r>
          </w:p>
        </w:tc>
      </w:tr>
      <w:tr w:rsidR="0075340D" w:rsidRPr="0075340D" w:rsidTr="008678E1">
        <w:trPr>
          <w:trHeight w:val="689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93"/>
              <w:ind w:left="86" w:right="75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10</w:t>
            </w:r>
          </w:p>
        </w:tc>
        <w:tc>
          <w:tcPr>
            <w:tcW w:w="4253" w:type="dxa"/>
            <w:vAlign w:val="center"/>
          </w:tcPr>
          <w:p w:rsidR="0075340D" w:rsidRPr="0075340D" w:rsidRDefault="0075340D" w:rsidP="008678E1">
            <w:pPr>
              <w:pStyle w:val="TableParagraph"/>
              <w:spacing w:before="1" w:line="276" w:lineRule="auto"/>
              <w:ind w:left="109"/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Τ.Ε. Καθηγητή Λαούτου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</w:t>
            </w:r>
            <w:r w:rsid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 xml:space="preserve"> </w:t>
            </w:r>
            <w:r w:rsidRPr="008678E1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8678E1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8" w:lineRule="auto"/>
              <w:ind w:left="277" w:right="249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193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spacing w:before="1"/>
              <w:ind w:left="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1</w:t>
            </w:r>
          </w:p>
        </w:tc>
      </w:tr>
      <w:tr w:rsidR="0075340D" w:rsidRPr="0075340D" w:rsidTr="008678E1">
        <w:trPr>
          <w:trHeight w:val="689"/>
        </w:trPr>
        <w:tc>
          <w:tcPr>
            <w:tcW w:w="577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93"/>
              <w:ind w:left="86" w:right="75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11</w:t>
            </w:r>
          </w:p>
        </w:tc>
        <w:tc>
          <w:tcPr>
            <w:tcW w:w="4253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" w:line="276" w:lineRule="auto"/>
              <w:ind w:left="109" w:right="130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 xml:space="preserve">Δ.Ε. Καθηγητή Μπουζουκιού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(ελλείψει Καθηγητή Δάσκαλο, ελλείψει Δασκάλου Επιμελητή)</w:t>
            </w:r>
          </w:p>
        </w:tc>
        <w:tc>
          <w:tcPr>
            <w:tcW w:w="1701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8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line="273" w:lineRule="auto"/>
              <w:ind w:left="277" w:right="249" w:firstLine="326"/>
              <w:rPr>
                <w:rFonts w:ascii="Times New Roman" w:hAnsi="Times New Roman"/>
                <w:sz w:val="18"/>
                <w:szCs w:val="18"/>
                <w:lang w:val="el-GR"/>
              </w:rPr>
            </w:pPr>
            <w:proofErr w:type="spellStart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Έως</w:t>
            </w:r>
            <w:proofErr w:type="spellEnd"/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 xml:space="preserve"> 30.06.20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20</w:t>
            </w:r>
          </w:p>
        </w:tc>
        <w:tc>
          <w:tcPr>
            <w:tcW w:w="2268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54" w:line="276" w:lineRule="auto"/>
              <w:ind w:left="162" w:right="158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Δημοτικό Ωδείο Μουζακίου (Δ.Ω.Μ.) της ΔΗ.Κ.Ε.ΔΗ.Μ.</w:t>
            </w:r>
          </w:p>
        </w:tc>
        <w:tc>
          <w:tcPr>
            <w:tcW w:w="1134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spacing w:before="3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pStyle w:val="TableParagraph"/>
              <w:ind w:left="127" w:right="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Μουζάκι</w:t>
            </w:r>
          </w:p>
        </w:tc>
        <w:tc>
          <w:tcPr>
            <w:tcW w:w="992" w:type="dxa"/>
            <w:vAlign w:val="center"/>
          </w:tcPr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340D" w:rsidRPr="0075340D" w:rsidRDefault="0075340D" w:rsidP="0022564C">
            <w:pPr>
              <w:pStyle w:val="TableParagraph"/>
              <w:ind w:left="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1</w:t>
            </w:r>
          </w:p>
        </w:tc>
      </w:tr>
    </w:tbl>
    <w:p w:rsidR="008678E1" w:rsidRDefault="0075340D" w:rsidP="0075340D">
      <w:pPr>
        <w:pStyle w:val="a4"/>
        <w:rPr>
          <w:b/>
          <w:sz w:val="20"/>
        </w:rPr>
      </w:pPr>
      <w:r>
        <w:rPr>
          <w:b/>
          <w:sz w:val="20"/>
        </w:rPr>
        <w:t>Απαραίτητη προϋπόθεση για την πρόσληψη του συνόλου των ζητηθέντων ανωτέρω ειδικοτήτων, αποτελεί η ύπαρξη του αναγκαίου αριθμού μαθητών για το αντίστοιχο όργανο.</w:t>
      </w:r>
    </w:p>
    <w:p w:rsidR="008678E1" w:rsidRDefault="008678E1">
      <w:pPr>
        <w:spacing w:after="0" w:line="360" w:lineRule="auto"/>
        <w:rPr>
          <w:rFonts w:ascii="Times New Roman" w:eastAsia="Times New Roman" w:hAnsi="Times New Roman" w:cs="Times New Roman"/>
          <w:b/>
          <w:i w:val="0"/>
          <w:sz w:val="20"/>
          <w:szCs w:val="24"/>
          <w:lang w:eastAsia="el-GR"/>
        </w:rPr>
      </w:pPr>
      <w:r>
        <w:rPr>
          <w:b/>
          <w:sz w:val="20"/>
        </w:rPr>
        <w:br w:type="page"/>
      </w:r>
    </w:p>
    <w:p w:rsidR="0075340D" w:rsidRPr="002725E8" w:rsidRDefault="0075340D" w:rsidP="0075340D">
      <w:pPr>
        <w:pStyle w:val="a4"/>
        <w:rPr>
          <w:b/>
          <w:sz w:val="20"/>
        </w:r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8640"/>
      </w:tblGrid>
      <w:tr w:rsidR="0075340D" w:rsidRPr="0075340D" w:rsidTr="0022564C">
        <w:trPr>
          <w:trHeight w:val="498"/>
        </w:trPr>
        <w:tc>
          <w:tcPr>
            <w:tcW w:w="9634" w:type="dxa"/>
            <w:gridSpan w:val="2"/>
            <w:shd w:val="clear" w:color="auto" w:fill="DDE9F5"/>
          </w:tcPr>
          <w:p w:rsidR="0075340D" w:rsidRPr="0075340D" w:rsidRDefault="0075340D" w:rsidP="0022564C">
            <w:pPr>
              <w:pStyle w:val="TableParagraph"/>
              <w:spacing w:before="83"/>
              <w:ind w:left="1819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>ΠΙΝΑΚΑΣ Β: ΑΠΑΙΤΟΥΜΕΝΑ ΠΡΟΣΟΝΤΑ (ανά κωδικό θέσης)</w:t>
            </w:r>
          </w:p>
        </w:tc>
      </w:tr>
      <w:tr w:rsidR="0075340D" w:rsidRPr="0075340D" w:rsidTr="0075340D">
        <w:trPr>
          <w:trHeight w:val="526"/>
        </w:trPr>
        <w:tc>
          <w:tcPr>
            <w:tcW w:w="994" w:type="dxa"/>
          </w:tcPr>
          <w:p w:rsidR="0075340D" w:rsidRPr="0075340D" w:rsidRDefault="0075340D" w:rsidP="0022564C">
            <w:pPr>
              <w:pStyle w:val="TableParagraph"/>
              <w:spacing w:before="1"/>
              <w:ind w:left="92" w:right="8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Κωδικός</w:t>
            </w:r>
            <w:proofErr w:type="spellEnd"/>
          </w:p>
          <w:p w:rsidR="0075340D" w:rsidRPr="0075340D" w:rsidRDefault="0075340D" w:rsidP="0022564C">
            <w:pPr>
              <w:pStyle w:val="TableParagraph"/>
              <w:spacing w:before="39"/>
              <w:ind w:left="92" w:right="36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</w:rPr>
              <w:t>Θέσης</w:t>
            </w:r>
            <w:proofErr w:type="spellEnd"/>
          </w:p>
        </w:tc>
        <w:tc>
          <w:tcPr>
            <w:tcW w:w="8640" w:type="dxa"/>
          </w:tcPr>
          <w:p w:rsidR="0075340D" w:rsidRPr="0075340D" w:rsidRDefault="0075340D" w:rsidP="0022564C">
            <w:pPr>
              <w:pStyle w:val="TableParagraph"/>
              <w:spacing w:before="155"/>
              <w:ind w:left="1554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b/>
                <w:color w:val="000009"/>
                <w:sz w:val="18"/>
                <w:szCs w:val="18"/>
                <w:lang w:val="el-GR"/>
              </w:rPr>
              <w:t>Τίτλος Σπουδών και Λοιπά Απαιτούμενα (τυπικά) Προσόντα</w:t>
            </w:r>
          </w:p>
        </w:tc>
      </w:tr>
      <w:tr w:rsidR="0075340D" w:rsidRPr="0075340D" w:rsidTr="0075340D">
        <w:trPr>
          <w:trHeight w:val="832"/>
        </w:trPr>
        <w:tc>
          <w:tcPr>
            <w:tcW w:w="994" w:type="dxa"/>
            <w:vMerge w:val="restart"/>
            <w:vAlign w:val="center"/>
          </w:tcPr>
          <w:p w:rsidR="0075340D" w:rsidRPr="0075340D" w:rsidRDefault="0075340D" w:rsidP="0022564C">
            <w:pPr>
              <w:pStyle w:val="TableParagraph"/>
              <w:spacing w:before="170"/>
              <w:ind w:left="186"/>
              <w:rPr>
                <w:rFonts w:ascii="Times New Roman" w:hAnsi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</w:rPr>
              <w:t>1 - 0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5</w:t>
            </w:r>
          </w:p>
        </w:tc>
        <w:tc>
          <w:tcPr>
            <w:tcW w:w="8640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el-GR"/>
              </w:rPr>
            </w:pPr>
          </w:p>
          <w:p w:rsidR="0075340D" w:rsidRPr="0075340D" w:rsidRDefault="0075340D" w:rsidP="002256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340D">
              <w:rPr>
                <w:rFonts w:ascii="Times New Roman" w:hAnsi="Times New Roman" w:cs="Times New Roman"/>
                <w:sz w:val="18"/>
                <w:szCs w:val="18"/>
              </w:rPr>
              <w:t>Πτυχίο ή Δίπλωμα στην αντίστοιχη ειδικότητα αναγνωρισμένου Ωδείου ή Μουσικής Σχολής της ημεδαπής ή πτυχίο ισότιμο και αντίστοιχο της αλλοδαπής, θεωρημένο από το Υπουργείο Πολιτισμού.</w:t>
            </w:r>
          </w:p>
        </w:tc>
      </w:tr>
      <w:tr w:rsidR="0075340D" w:rsidRPr="0075340D" w:rsidTr="0075340D">
        <w:trPr>
          <w:trHeight w:val="237"/>
        </w:trPr>
        <w:tc>
          <w:tcPr>
            <w:tcW w:w="994" w:type="dxa"/>
            <w:vMerge/>
            <w:tcBorders>
              <w:top w:val="nil"/>
            </w:tcBorders>
            <w:vAlign w:val="center"/>
          </w:tcPr>
          <w:p w:rsidR="0075340D" w:rsidRPr="0075340D" w:rsidRDefault="0075340D" w:rsidP="002256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0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69"/>
              <w:ind w:left="104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Τουλάχιστον Απολυτήριο εξατάξιου Γυμνασίου ή Λυκείου της ημεδαπής ή ισότιμο της αλλοδαπής.</w:t>
            </w:r>
          </w:p>
        </w:tc>
      </w:tr>
      <w:tr w:rsidR="0075340D" w:rsidRPr="0075340D" w:rsidTr="0022564C">
        <w:trPr>
          <w:trHeight w:val="330"/>
        </w:trPr>
        <w:tc>
          <w:tcPr>
            <w:tcW w:w="994" w:type="dxa"/>
            <w:vMerge w:val="restart"/>
            <w:tcBorders>
              <w:top w:val="nil"/>
            </w:tcBorders>
            <w:vAlign w:val="center"/>
          </w:tcPr>
          <w:p w:rsidR="0075340D" w:rsidRPr="0075340D" w:rsidRDefault="0075340D" w:rsidP="0022564C">
            <w:pPr>
              <w:pStyle w:val="TableParagraph"/>
              <w:ind w:left="152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06</w:t>
            </w:r>
          </w:p>
        </w:tc>
        <w:tc>
          <w:tcPr>
            <w:tcW w:w="8640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69"/>
              <w:ind w:left="104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 xml:space="preserve">Πτυχίο Ενοργάνωσης πνευστών οργάνων </w:t>
            </w: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αναγνωρισμένου Ωδείου ή Μουσικής Σχολής της ημεδαπής ή πτυχίο ισότιμο και αντίστοιχο της αλλοδαπής, θεωρημένο από το Υπουργείο Πολιτισμού.</w:t>
            </w:r>
          </w:p>
        </w:tc>
      </w:tr>
      <w:tr w:rsidR="0075340D" w:rsidRPr="0075340D" w:rsidTr="0075340D">
        <w:trPr>
          <w:trHeight w:val="253"/>
        </w:trPr>
        <w:tc>
          <w:tcPr>
            <w:tcW w:w="994" w:type="dxa"/>
            <w:vMerge/>
            <w:vAlign w:val="center"/>
          </w:tcPr>
          <w:p w:rsidR="0075340D" w:rsidRPr="0075340D" w:rsidRDefault="0075340D" w:rsidP="002256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0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69"/>
              <w:ind w:left="104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Τουλάχιστον τετραετή  προϋπηρεσία σε φιλαρμονικές</w:t>
            </w:r>
          </w:p>
        </w:tc>
      </w:tr>
      <w:tr w:rsidR="0075340D" w:rsidRPr="0075340D" w:rsidTr="0022564C">
        <w:trPr>
          <w:trHeight w:val="330"/>
        </w:trPr>
        <w:tc>
          <w:tcPr>
            <w:tcW w:w="994" w:type="dxa"/>
            <w:vMerge/>
            <w:vAlign w:val="center"/>
          </w:tcPr>
          <w:p w:rsidR="0075340D" w:rsidRPr="0075340D" w:rsidRDefault="0075340D" w:rsidP="0022564C">
            <w:pPr>
              <w:ind w:left="15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0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69"/>
              <w:ind w:left="104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color w:val="000009"/>
                <w:sz w:val="18"/>
                <w:szCs w:val="18"/>
                <w:lang w:val="el-GR"/>
              </w:rPr>
              <w:t>Τουλάχιστον Απολυτήριο εξατάξιου Γυμνασίου ή Λυκείου της ημεδαπής ή ισότιμο της αλλοδαπής.</w:t>
            </w:r>
          </w:p>
        </w:tc>
      </w:tr>
      <w:tr w:rsidR="0075340D" w:rsidRPr="0075340D" w:rsidTr="0075340D">
        <w:trPr>
          <w:trHeight w:val="476"/>
        </w:trPr>
        <w:tc>
          <w:tcPr>
            <w:tcW w:w="994" w:type="dxa"/>
            <w:vMerge w:val="restart"/>
            <w:tcBorders>
              <w:top w:val="nil"/>
            </w:tcBorders>
            <w:vAlign w:val="center"/>
          </w:tcPr>
          <w:p w:rsidR="0075340D" w:rsidRPr="0075340D" w:rsidRDefault="0075340D" w:rsidP="0022564C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07- 11</w:t>
            </w:r>
          </w:p>
        </w:tc>
        <w:tc>
          <w:tcPr>
            <w:tcW w:w="8640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69"/>
              <w:ind w:left="104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Βεβαίωση γνώσης οργάνου αναγνωρισμένου Ωδείου ή Μουσικής Σχολής της ημεδαπής ή πτυχίο ισότιμο και αντίστοιχο της αλλοδαπής.</w:t>
            </w:r>
          </w:p>
        </w:tc>
      </w:tr>
      <w:tr w:rsidR="0075340D" w:rsidRPr="0075340D" w:rsidTr="0075340D">
        <w:trPr>
          <w:trHeight w:val="159"/>
        </w:trPr>
        <w:tc>
          <w:tcPr>
            <w:tcW w:w="994" w:type="dxa"/>
            <w:vMerge/>
            <w:vAlign w:val="center"/>
          </w:tcPr>
          <w:p w:rsidR="0075340D" w:rsidRPr="0075340D" w:rsidRDefault="0075340D" w:rsidP="002256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0" w:type="dxa"/>
            <w:vAlign w:val="center"/>
          </w:tcPr>
          <w:p w:rsidR="0075340D" w:rsidRPr="0075340D" w:rsidRDefault="0075340D" w:rsidP="0022564C">
            <w:pPr>
              <w:pStyle w:val="TableParagraph"/>
              <w:spacing w:before="169"/>
              <w:ind w:left="104"/>
              <w:rPr>
                <w:rFonts w:ascii="Times New Roman" w:hAnsi="Times New Roman"/>
                <w:sz w:val="18"/>
                <w:szCs w:val="18"/>
                <w:lang w:val="el-GR"/>
              </w:rPr>
            </w:pPr>
            <w:r w:rsidRPr="0075340D">
              <w:rPr>
                <w:rFonts w:ascii="Times New Roman" w:hAnsi="Times New Roman"/>
                <w:sz w:val="18"/>
                <w:szCs w:val="18"/>
                <w:lang w:val="el-GR"/>
              </w:rPr>
              <w:t>Τουλάχιστον Απολυτήριο εξατάξιου Γυμνασίου ή Λυκείου της ημεδαπής ή ισότιμο της αλλοδαπής.</w:t>
            </w:r>
          </w:p>
        </w:tc>
      </w:tr>
    </w:tbl>
    <w:p w:rsidR="0075340D" w:rsidRPr="007A3CBF" w:rsidRDefault="0075340D" w:rsidP="0075340D">
      <w:pPr>
        <w:pStyle w:val="a4"/>
        <w:spacing w:before="8"/>
        <w:rPr>
          <w:b/>
          <w:sz w:val="20"/>
        </w:rPr>
      </w:pPr>
    </w:p>
    <w:p w:rsidR="0075340D" w:rsidRPr="0075340D" w:rsidRDefault="0075340D" w:rsidP="0075340D">
      <w:pPr>
        <w:pStyle w:val="a4"/>
        <w:spacing w:before="39"/>
        <w:ind w:left="105"/>
        <w:jc w:val="both"/>
        <w:rPr>
          <w:color w:val="000009"/>
          <w:sz w:val="18"/>
          <w:szCs w:val="18"/>
        </w:rPr>
      </w:pPr>
      <w:r w:rsidRPr="0075340D">
        <w:rPr>
          <w:color w:val="000009"/>
          <w:sz w:val="18"/>
          <w:szCs w:val="18"/>
        </w:rPr>
        <w:t>Οι υποψήφιοι πρέπει να είναι ηλικίας από 18 έως 65 ετών</w:t>
      </w:r>
    </w:p>
    <w:p w:rsidR="0075340D" w:rsidRPr="0075340D" w:rsidRDefault="0075340D" w:rsidP="0075340D">
      <w:pPr>
        <w:pStyle w:val="a4"/>
        <w:spacing w:before="39"/>
        <w:ind w:left="105"/>
        <w:jc w:val="both"/>
        <w:rPr>
          <w:color w:val="000009"/>
          <w:sz w:val="18"/>
          <w:szCs w:val="18"/>
        </w:rPr>
      </w:pPr>
      <w:r w:rsidRPr="0075340D">
        <w:rPr>
          <w:color w:val="000009"/>
          <w:sz w:val="18"/>
          <w:szCs w:val="18"/>
        </w:rPr>
        <w:t>Οι ενδιαφερόμενοι καλούνται να συμπληρώσουν τη</w:t>
      </w:r>
      <w:r w:rsidR="001803C2">
        <w:rPr>
          <w:color w:val="000009"/>
          <w:sz w:val="18"/>
          <w:szCs w:val="18"/>
        </w:rPr>
        <w:t xml:space="preserve"> σχετική</w:t>
      </w:r>
      <w:r w:rsidRPr="0075340D">
        <w:rPr>
          <w:color w:val="000009"/>
          <w:sz w:val="18"/>
          <w:szCs w:val="18"/>
        </w:rPr>
        <w:t xml:space="preserve"> αίτηση και να την υποβάλουν, είτε </w:t>
      </w:r>
      <w:r w:rsidRPr="0075340D">
        <w:rPr>
          <w:b/>
          <w:color w:val="000009"/>
          <w:sz w:val="18"/>
          <w:szCs w:val="18"/>
        </w:rPr>
        <w:t>αυτοπροσώπως</w:t>
      </w:r>
      <w:r w:rsidRPr="0075340D">
        <w:rPr>
          <w:color w:val="000009"/>
          <w:sz w:val="18"/>
          <w:szCs w:val="18"/>
        </w:rPr>
        <w:t xml:space="preserve">, είτε με άλλο εξουσιοδοτημένο από αυτούς πρόσωπο, εφόσον η εξουσιοδότηση φέρει την υπογραφή τους θεωρημένη από δημόσια αρχή, είτε </w:t>
      </w:r>
      <w:r w:rsidRPr="0075340D">
        <w:rPr>
          <w:b/>
          <w:color w:val="000009"/>
          <w:sz w:val="18"/>
          <w:szCs w:val="18"/>
        </w:rPr>
        <w:t xml:space="preserve">ταχυδρομικά </w:t>
      </w:r>
      <w:r w:rsidRPr="0075340D">
        <w:rPr>
          <w:b/>
          <w:color w:val="000009"/>
          <w:spacing w:val="-3"/>
          <w:sz w:val="18"/>
          <w:szCs w:val="18"/>
        </w:rPr>
        <w:t xml:space="preserve">με </w:t>
      </w:r>
      <w:r w:rsidRPr="0075340D">
        <w:rPr>
          <w:b/>
          <w:color w:val="000009"/>
          <w:sz w:val="18"/>
          <w:szCs w:val="18"/>
        </w:rPr>
        <w:t>συστημένη επιστολή</w:t>
      </w:r>
      <w:r w:rsidRPr="0075340D">
        <w:rPr>
          <w:color w:val="000009"/>
          <w:sz w:val="18"/>
          <w:szCs w:val="18"/>
        </w:rPr>
        <w:t>, στα γραφεία της υπηρεσίας μας στην ακόλουθη</w:t>
      </w:r>
      <w:r w:rsidRPr="0075340D">
        <w:rPr>
          <w:color w:val="000009"/>
          <w:spacing w:val="-4"/>
          <w:sz w:val="18"/>
          <w:szCs w:val="18"/>
        </w:rPr>
        <w:t xml:space="preserve"> </w:t>
      </w:r>
      <w:r w:rsidRPr="0075340D">
        <w:rPr>
          <w:color w:val="000009"/>
          <w:sz w:val="18"/>
          <w:szCs w:val="18"/>
        </w:rPr>
        <w:t>διεύθυνση:</w:t>
      </w:r>
      <w:r w:rsidRPr="0075340D">
        <w:rPr>
          <w:sz w:val="18"/>
          <w:szCs w:val="18"/>
        </w:rPr>
        <w:t xml:space="preserve"> Δημοτική Κοινωφελής Επιχείρηση Δήμου Μουζακίου (ΔΗ.Κ.Ε.ΔΗ.Μ.)</w:t>
      </w:r>
      <w:r w:rsidRPr="0075340D">
        <w:rPr>
          <w:color w:val="000009"/>
          <w:sz w:val="18"/>
          <w:szCs w:val="18"/>
        </w:rPr>
        <w:t xml:space="preserve"> Αγίας Σωτήρας 1 Τ.Κ. 430 60 Μουζάκι Υπόψιν </w:t>
      </w:r>
      <w:proofErr w:type="spellStart"/>
      <w:r w:rsidRPr="0075340D">
        <w:rPr>
          <w:color w:val="000009"/>
          <w:sz w:val="18"/>
          <w:szCs w:val="18"/>
        </w:rPr>
        <w:t>κας</w:t>
      </w:r>
      <w:proofErr w:type="spellEnd"/>
      <w:r w:rsidRPr="0075340D">
        <w:rPr>
          <w:color w:val="000009"/>
          <w:sz w:val="18"/>
          <w:szCs w:val="18"/>
        </w:rPr>
        <w:t xml:space="preserve"> Καρρά Χρυσής (</w:t>
      </w:r>
      <w:proofErr w:type="spellStart"/>
      <w:r w:rsidRPr="0075340D">
        <w:rPr>
          <w:color w:val="000009"/>
          <w:sz w:val="18"/>
          <w:szCs w:val="18"/>
        </w:rPr>
        <w:t>τηλ</w:t>
      </w:r>
      <w:proofErr w:type="spellEnd"/>
      <w:r w:rsidRPr="0075340D">
        <w:rPr>
          <w:color w:val="000009"/>
          <w:sz w:val="18"/>
          <w:szCs w:val="18"/>
        </w:rPr>
        <w:t>. επικοινωνίας: 24450 46446</w:t>
      </w:r>
      <w:r>
        <w:rPr>
          <w:color w:val="000009"/>
          <w:sz w:val="18"/>
          <w:szCs w:val="18"/>
        </w:rPr>
        <w:t>)</w:t>
      </w:r>
    </w:p>
    <w:p w:rsidR="00212EC8" w:rsidRDefault="0075340D" w:rsidP="0075340D">
      <w:pPr>
        <w:rPr>
          <w:rFonts w:ascii="Times New Roman" w:hAnsi="Times New Roman" w:cs="Times New Roman"/>
          <w:i w:val="0"/>
          <w:sz w:val="18"/>
          <w:szCs w:val="18"/>
        </w:rPr>
      </w:pPr>
      <w:r w:rsidRPr="0075340D">
        <w:rPr>
          <w:rFonts w:ascii="Times New Roman" w:hAnsi="Times New Roman" w:cs="Times New Roman"/>
          <w:i w:val="0"/>
          <w:color w:val="000009"/>
          <w:sz w:val="18"/>
          <w:szCs w:val="18"/>
        </w:rPr>
        <w:t xml:space="preserve">Στην περίπτωση αποστολής των αιτήσεων ταχυδρομικώς </w:t>
      </w:r>
      <w:r w:rsidRPr="0075340D">
        <w:rPr>
          <w:rFonts w:ascii="Times New Roman" w:hAnsi="Times New Roman" w:cs="Times New Roman"/>
          <w:b/>
          <w:i w:val="0"/>
          <w:color w:val="000009"/>
          <w:sz w:val="18"/>
          <w:szCs w:val="18"/>
        </w:rPr>
        <w:t>το εμπρόθεσμο των αιτήσεων κρίνεται με βάση την ημερομηνία που φέρει ο φάκελος αποστολής</w:t>
      </w:r>
      <w:r w:rsidRPr="0075340D">
        <w:rPr>
          <w:rFonts w:ascii="Times New Roman" w:hAnsi="Times New Roman" w:cs="Times New Roman"/>
          <w:i w:val="0"/>
          <w:color w:val="000009"/>
          <w:sz w:val="18"/>
          <w:szCs w:val="18"/>
        </w:rPr>
        <w:t xml:space="preserve">, ο οποίος μετά την αποσφράγισή του επισυνάπτεται στην αίτηση των υποψηφίων. </w:t>
      </w:r>
      <w:r w:rsidRPr="0075340D">
        <w:rPr>
          <w:rFonts w:ascii="Times New Roman" w:hAnsi="Times New Roman" w:cs="Times New Roman"/>
          <w:b/>
          <w:i w:val="0"/>
          <w:color w:val="000009"/>
          <w:sz w:val="18"/>
          <w:szCs w:val="18"/>
        </w:rPr>
        <w:t>Μη εμπρόθεσμες αιτήσεις αποκλείονται από την διαδικασία επιλογής.</w:t>
      </w:r>
    </w:p>
    <w:p w:rsidR="008678E1" w:rsidRDefault="008678E1" w:rsidP="0075340D">
      <w:pPr>
        <w:rPr>
          <w:rFonts w:ascii="Times New Roman" w:hAnsi="Times New Roman" w:cs="Times New Roman"/>
          <w:i w:val="0"/>
          <w:sz w:val="18"/>
          <w:szCs w:val="18"/>
        </w:rPr>
      </w:pPr>
      <w:r>
        <w:rPr>
          <w:rFonts w:ascii="Times New Roman" w:hAnsi="Times New Roman" w:cs="Times New Roman"/>
          <w:i w:val="0"/>
          <w:sz w:val="18"/>
          <w:szCs w:val="18"/>
        </w:rPr>
        <w:t>Αναλυτική ανακοίνωση με τα απαιτούμενα δικαιολογητικά και τον τρόπο βαθμολόγησης βρίσκεται δημοσιευμένη στις ιστοσελίδες της ΔΗ.Κ.Ε.ΔΗ.Μ. (</w:t>
      </w:r>
      <w:r>
        <w:rPr>
          <w:rFonts w:ascii="Times New Roman" w:hAnsi="Times New Roman" w:cs="Times New Roman"/>
          <w:i w:val="0"/>
          <w:sz w:val="18"/>
          <w:szCs w:val="18"/>
          <w:lang w:val="en-US"/>
        </w:rPr>
        <w:t>www</w:t>
      </w:r>
      <w:r w:rsidRPr="008678E1">
        <w:rPr>
          <w:rFonts w:ascii="Times New Roman" w:hAnsi="Times New Roman" w:cs="Times New Roman"/>
          <w:i w:val="0"/>
          <w:sz w:val="18"/>
          <w:szCs w:val="18"/>
        </w:rPr>
        <w:t>.</w:t>
      </w:r>
      <w:proofErr w:type="spellStart"/>
      <w:r>
        <w:rPr>
          <w:rFonts w:ascii="Times New Roman" w:hAnsi="Times New Roman" w:cs="Times New Roman"/>
          <w:i w:val="0"/>
          <w:sz w:val="18"/>
          <w:szCs w:val="18"/>
          <w:lang w:val="en-US"/>
        </w:rPr>
        <w:t>dikedim</w:t>
      </w:r>
      <w:proofErr w:type="spellEnd"/>
      <w:r w:rsidRPr="008678E1">
        <w:rPr>
          <w:rFonts w:ascii="Times New Roman" w:hAnsi="Times New Roman" w:cs="Times New Roman"/>
          <w:i w:val="0"/>
          <w:sz w:val="18"/>
          <w:szCs w:val="18"/>
        </w:rPr>
        <w:t>.</w:t>
      </w:r>
      <w:r>
        <w:rPr>
          <w:rFonts w:ascii="Times New Roman" w:hAnsi="Times New Roman" w:cs="Times New Roman"/>
          <w:i w:val="0"/>
          <w:sz w:val="18"/>
          <w:szCs w:val="18"/>
          <w:lang w:val="en-US"/>
        </w:rPr>
        <w:t>gr</w:t>
      </w:r>
      <w:r w:rsidRPr="008678E1">
        <w:rPr>
          <w:rFonts w:ascii="Times New Roman" w:hAnsi="Times New Roman" w:cs="Times New Roman"/>
          <w:i w:val="0"/>
          <w:sz w:val="18"/>
          <w:szCs w:val="18"/>
        </w:rPr>
        <w:t>)</w:t>
      </w:r>
      <w:r>
        <w:rPr>
          <w:rFonts w:ascii="Times New Roman" w:hAnsi="Times New Roman" w:cs="Times New Roman"/>
          <w:i w:val="0"/>
          <w:sz w:val="18"/>
          <w:szCs w:val="18"/>
        </w:rPr>
        <w:t xml:space="preserve"> και του Δήμου Μουζακίου </w:t>
      </w:r>
      <w:r w:rsidRPr="008678E1">
        <w:rPr>
          <w:rFonts w:ascii="Times New Roman" w:hAnsi="Times New Roman" w:cs="Times New Roman"/>
          <w:i w:val="0"/>
          <w:sz w:val="18"/>
          <w:szCs w:val="18"/>
        </w:rPr>
        <w:t>(</w:t>
      </w:r>
      <w:hyperlink r:id="rId7" w:history="1">
        <w:r w:rsidRPr="00805860">
          <w:rPr>
            <w:rStyle w:val="-"/>
            <w:rFonts w:ascii="Times New Roman" w:hAnsi="Times New Roman" w:cs="Times New Roman"/>
            <w:i w:val="0"/>
            <w:sz w:val="18"/>
            <w:szCs w:val="18"/>
            <w:lang w:val="en-US"/>
          </w:rPr>
          <w:t>www</w:t>
        </w:r>
        <w:r w:rsidRPr="00805860">
          <w:rPr>
            <w:rStyle w:val="-"/>
            <w:rFonts w:ascii="Times New Roman" w:hAnsi="Times New Roman" w:cs="Times New Roman"/>
            <w:i w:val="0"/>
            <w:sz w:val="18"/>
            <w:szCs w:val="18"/>
          </w:rPr>
          <w:t>.</w:t>
        </w:r>
        <w:proofErr w:type="spellStart"/>
        <w:r w:rsidRPr="00805860">
          <w:rPr>
            <w:rStyle w:val="-"/>
            <w:rFonts w:ascii="Times New Roman" w:hAnsi="Times New Roman" w:cs="Times New Roman"/>
            <w:i w:val="0"/>
            <w:sz w:val="18"/>
            <w:szCs w:val="18"/>
            <w:lang w:val="en-US"/>
          </w:rPr>
          <w:t>mouzaki</w:t>
        </w:r>
        <w:proofErr w:type="spellEnd"/>
        <w:r w:rsidRPr="00805860">
          <w:rPr>
            <w:rStyle w:val="-"/>
            <w:rFonts w:ascii="Times New Roman" w:hAnsi="Times New Roman" w:cs="Times New Roman"/>
            <w:i w:val="0"/>
            <w:sz w:val="18"/>
            <w:szCs w:val="18"/>
          </w:rPr>
          <w:t>.</w:t>
        </w:r>
        <w:r w:rsidRPr="00805860">
          <w:rPr>
            <w:rStyle w:val="-"/>
            <w:rFonts w:ascii="Times New Roman" w:hAnsi="Times New Roman" w:cs="Times New Roman"/>
            <w:i w:val="0"/>
            <w:sz w:val="18"/>
            <w:szCs w:val="18"/>
            <w:lang w:val="en-US"/>
          </w:rPr>
          <w:t>gr</w:t>
        </w:r>
      </w:hyperlink>
      <w:r w:rsidRPr="008678E1">
        <w:rPr>
          <w:rFonts w:ascii="Times New Roman" w:hAnsi="Times New Roman" w:cs="Times New Roman"/>
          <w:i w:val="0"/>
          <w:sz w:val="18"/>
          <w:szCs w:val="18"/>
        </w:rPr>
        <w:t xml:space="preserve">) </w:t>
      </w:r>
      <w:r>
        <w:rPr>
          <w:rFonts w:ascii="Times New Roman" w:hAnsi="Times New Roman" w:cs="Times New Roman"/>
          <w:i w:val="0"/>
          <w:sz w:val="18"/>
          <w:szCs w:val="18"/>
        </w:rPr>
        <w:t xml:space="preserve">καθώς και στον </w:t>
      </w:r>
      <w:proofErr w:type="spellStart"/>
      <w:r>
        <w:rPr>
          <w:rFonts w:ascii="Times New Roman" w:hAnsi="Times New Roman" w:cs="Times New Roman"/>
          <w:i w:val="0"/>
          <w:sz w:val="18"/>
          <w:szCs w:val="18"/>
        </w:rPr>
        <w:t>Ιστότοπο</w:t>
      </w:r>
      <w:proofErr w:type="spellEnd"/>
      <w:r>
        <w:rPr>
          <w:rFonts w:ascii="Times New Roman" w:hAnsi="Times New Roman" w:cs="Times New Roman"/>
          <w:i w:val="0"/>
          <w:sz w:val="18"/>
          <w:szCs w:val="18"/>
        </w:rPr>
        <w:t xml:space="preserve"> «ΔΙΑΥΓΕΙΑ»</w:t>
      </w:r>
    </w:p>
    <w:p w:rsidR="00F227D5" w:rsidRPr="00F227D5" w:rsidRDefault="00F227D5" w:rsidP="00F227D5">
      <w:pPr>
        <w:jc w:val="center"/>
        <w:rPr>
          <w:rFonts w:ascii="Times New Roman" w:hAnsi="Times New Roman" w:cs="Times New Roman"/>
          <w:b/>
          <w:i w:val="0"/>
          <w:sz w:val="18"/>
          <w:szCs w:val="18"/>
        </w:rPr>
      </w:pPr>
      <w:bookmarkStart w:id="0" w:name="_GoBack"/>
      <w:r w:rsidRPr="00F227D5">
        <w:rPr>
          <w:rFonts w:ascii="Times New Roman" w:hAnsi="Times New Roman" w:cs="Times New Roman"/>
          <w:b/>
          <w:i w:val="0"/>
          <w:sz w:val="18"/>
          <w:szCs w:val="18"/>
        </w:rPr>
        <w:t>Ο Πρόεδρος του Δ.Σ.</w:t>
      </w:r>
    </w:p>
    <w:p w:rsidR="00F227D5" w:rsidRDefault="00F227D5" w:rsidP="00F227D5">
      <w:pPr>
        <w:jc w:val="center"/>
        <w:rPr>
          <w:rFonts w:ascii="Times New Roman" w:hAnsi="Times New Roman" w:cs="Times New Roman"/>
          <w:i w:val="0"/>
          <w:sz w:val="18"/>
          <w:szCs w:val="18"/>
        </w:rPr>
      </w:pPr>
      <w:r w:rsidRPr="00F227D5">
        <w:rPr>
          <w:rFonts w:ascii="Times New Roman" w:hAnsi="Times New Roman" w:cs="Times New Roman"/>
          <w:b/>
          <w:i w:val="0"/>
          <w:sz w:val="18"/>
          <w:szCs w:val="18"/>
        </w:rPr>
        <w:t>Γεώργιος Λ. Γέρμανος</w:t>
      </w:r>
      <w:bookmarkEnd w:id="0"/>
    </w:p>
    <w:p w:rsidR="00F227D5" w:rsidRPr="0075340D" w:rsidRDefault="00F227D5" w:rsidP="0075340D">
      <w:pPr>
        <w:rPr>
          <w:rFonts w:ascii="Times New Roman" w:hAnsi="Times New Roman" w:cs="Times New Roman"/>
          <w:i w:val="0"/>
          <w:sz w:val="18"/>
          <w:szCs w:val="18"/>
        </w:rPr>
      </w:pPr>
    </w:p>
    <w:sectPr w:rsidR="00F227D5" w:rsidRPr="0075340D" w:rsidSect="0075340D">
      <w:pgSz w:w="11906" w:h="16838"/>
      <w:pgMar w:top="709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506C04"/>
    <w:multiLevelType w:val="hybridMultilevel"/>
    <w:tmpl w:val="8946BDAC"/>
    <w:lvl w:ilvl="0" w:tplc="041E49D0">
      <w:start w:val="1"/>
      <w:numFmt w:val="decimal"/>
      <w:lvlText w:val="%1."/>
      <w:lvlJc w:val="left"/>
      <w:pPr>
        <w:ind w:left="660" w:hanging="360"/>
        <w:jc w:val="right"/>
      </w:pPr>
      <w:rPr>
        <w:rFonts w:hint="default"/>
        <w:spacing w:val="-2"/>
        <w:w w:val="100"/>
        <w:sz w:val="18"/>
        <w:szCs w:val="18"/>
      </w:rPr>
    </w:lvl>
    <w:lvl w:ilvl="1" w:tplc="3A8A09F8">
      <w:start w:val="1"/>
      <w:numFmt w:val="decimal"/>
      <w:lvlText w:val="%2."/>
      <w:lvlJc w:val="left"/>
      <w:pPr>
        <w:ind w:left="952" w:hanging="360"/>
      </w:pPr>
      <w:rPr>
        <w:rFonts w:hint="default"/>
        <w:spacing w:val="-2"/>
        <w:w w:val="100"/>
      </w:rPr>
    </w:lvl>
    <w:lvl w:ilvl="2" w:tplc="E1BC769A">
      <w:numFmt w:val="bullet"/>
      <w:lvlText w:val="•"/>
      <w:lvlJc w:val="left"/>
      <w:pPr>
        <w:ind w:left="2026" w:hanging="360"/>
      </w:pPr>
      <w:rPr>
        <w:rFonts w:hint="default"/>
      </w:rPr>
    </w:lvl>
    <w:lvl w:ilvl="3" w:tplc="8AE29C3C">
      <w:numFmt w:val="bullet"/>
      <w:lvlText w:val="•"/>
      <w:lvlJc w:val="left"/>
      <w:pPr>
        <w:ind w:left="3093" w:hanging="360"/>
      </w:pPr>
      <w:rPr>
        <w:rFonts w:hint="default"/>
      </w:rPr>
    </w:lvl>
    <w:lvl w:ilvl="4" w:tplc="19809B9A">
      <w:numFmt w:val="bullet"/>
      <w:lvlText w:val="•"/>
      <w:lvlJc w:val="left"/>
      <w:pPr>
        <w:ind w:left="4160" w:hanging="360"/>
      </w:pPr>
      <w:rPr>
        <w:rFonts w:hint="default"/>
      </w:rPr>
    </w:lvl>
    <w:lvl w:ilvl="5" w:tplc="D910BEDC">
      <w:numFmt w:val="bullet"/>
      <w:lvlText w:val="•"/>
      <w:lvlJc w:val="left"/>
      <w:pPr>
        <w:ind w:left="5226" w:hanging="360"/>
      </w:pPr>
      <w:rPr>
        <w:rFonts w:hint="default"/>
      </w:rPr>
    </w:lvl>
    <w:lvl w:ilvl="6" w:tplc="AB38F6F2">
      <w:numFmt w:val="bullet"/>
      <w:lvlText w:val="•"/>
      <w:lvlJc w:val="left"/>
      <w:pPr>
        <w:ind w:left="6293" w:hanging="360"/>
      </w:pPr>
      <w:rPr>
        <w:rFonts w:hint="default"/>
      </w:rPr>
    </w:lvl>
    <w:lvl w:ilvl="7" w:tplc="5BDEE89C">
      <w:numFmt w:val="bullet"/>
      <w:lvlText w:val="•"/>
      <w:lvlJc w:val="left"/>
      <w:pPr>
        <w:ind w:left="7360" w:hanging="360"/>
      </w:pPr>
      <w:rPr>
        <w:rFonts w:hint="default"/>
      </w:rPr>
    </w:lvl>
    <w:lvl w:ilvl="8" w:tplc="59FEEC5E">
      <w:numFmt w:val="bullet"/>
      <w:lvlText w:val="•"/>
      <w:lvlJc w:val="left"/>
      <w:pPr>
        <w:ind w:left="842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340D"/>
    <w:rsid w:val="001803C2"/>
    <w:rsid w:val="001E09E5"/>
    <w:rsid w:val="00212EC8"/>
    <w:rsid w:val="0022564C"/>
    <w:rsid w:val="004F137F"/>
    <w:rsid w:val="006E3EB5"/>
    <w:rsid w:val="0075340D"/>
    <w:rsid w:val="008678E1"/>
    <w:rsid w:val="00DA7CB9"/>
    <w:rsid w:val="00F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2E9760-62AD-45B3-9A1E-9937F137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i/>
        <w:sz w:val="22"/>
        <w:szCs w:val="22"/>
        <w:lang w:val="el-GR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37F"/>
    <w:pPr>
      <w:spacing w:after="200" w:line="276" w:lineRule="auto"/>
    </w:pPr>
  </w:style>
  <w:style w:type="paragraph" w:styleId="1">
    <w:name w:val="heading 1"/>
    <w:basedOn w:val="a"/>
    <w:next w:val="a"/>
    <w:link w:val="1Char"/>
    <w:qFormat/>
    <w:rsid w:val="0075340D"/>
    <w:pPr>
      <w:keepNext/>
      <w:keepLines/>
      <w:spacing w:before="480" w:after="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i w:val="0"/>
      <w:color w:val="2E74B5" w:themeColor="accent1" w:themeShade="BF"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5340D"/>
    <w:rPr>
      <w:rFonts w:asciiTheme="majorHAnsi" w:eastAsiaTheme="majorEastAsia" w:hAnsiTheme="majorHAnsi" w:cstheme="majorBidi"/>
      <w:b/>
      <w:bCs/>
      <w:i w:val="0"/>
      <w:color w:val="2E74B5" w:themeColor="accent1" w:themeShade="BF"/>
      <w:sz w:val="28"/>
      <w:szCs w:val="28"/>
      <w:lang w:eastAsia="el-GR"/>
    </w:rPr>
  </w:style>
  <w:style w:type="paragraph" w:styleId="a3">
    <w:name w:val="List Paragraph"/>
    <w:basedOn w:val="a"/>
    <w:uiPriority w:val="1"/>
    <w:qFormat/>
    <w:rsid w:val="0075340D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i w:val="0"/>
      <w:sz w:val="24"/>
      <w:szCs w:val="24"/>
      <w:lang w:eastAsia="el-GR"/>
    </w:rPr>
  </w:style>
  <w:style w:type="paragraph" w:styleId="a4">
    <w:name w:val="Body Text"/>
    <w:basedOn w:val="a"/>
    <w:link w:val="Char"/>
    <w:unhideWhenUsed/>
    <w:rsid w:val="0075340D"/>
    <w:pPr>
      <w:spacing w:before="0" w:after="120" w:line="240" w:lineRule="auto"/>
      <w:jc w:val="left"/>
    </w:pPr>
    <w:rPr>
      <w:rFonts w:ascii="Times New Roman" w:eastAsia="Times New Roman" w:hAnsi="Times New Roman" w:cs="Times New Roman"/>
      <w:i w:val="0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4"/>
    <w:rsid w:val="0075340D"/>
    <w:rPr>
      <w:rFonts w:ascii="Times New Roman" w:eastAsia="Times New Roman" w:hAnsi="Times New Roman" w:cs="Times New Roman"/>
      <w:i w:val="0"/>
      <w:sz w:val="24"/>
      <w:szCs w:val="24"/>
      <w:lang w:eastAsia="el-GR"/>
    </w:rPr>
  </w:style>
  <w:style w:type="paragraph" w:customStyle="1" w:styleId="TableParagraph">
    <w:name w:val="Table Paragraph"/>
    <w:basedOn w:val="a"/>
    <w:uiPriority w:val="1"/>
    <w:qFormat/>
    <w:rsid w:val="0075340D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Times New Roman"/>
      <w:i w:val="0"/>
      <w:lang w:val="en-US"/>
    </w:rPr>
  </w:style>
  <w:style w:type="paragraph" w:styleId="a5">
    <w:name w:val="footer"/>
    <w:basedOn w:val="a"/>
    <w:link w:val="Char0"/>
    <w:rsid w:val="001803C2"/>
    <w:pPr>
      <w:tabs>
        <w:tab w:val="center" w:pos="4153"/>
        <w:tab w:val="right" w:pos="8306"/>
      </w:tabs>
      <w:spacing w:before="0" w:after="0" w:line="240" w:lineRule="auto"/>
      <w:jc w:val="left"/>
    </w:pPr>
    <w:rPr>
      <w:rFonts w:ascii="Times New Roman" w:eastAsia="Times New Roman" w:hAnsi="Times New Roman" w:cs="Times New Roman"/>
      <w:i w:val="0"/>
      <w:sz w:val="24"/>
      <w:szCs w:val="20"/>
      <w:lang w:eastAsia="el-GR"/>
    </w:rPr>
  </w:style>
  <w:style w:type="character" w:customStyle="1" w:styleId="Char0">
    <w:name w:val="Υποσέλιδο Char"/>
    <w:basedOn w:val="a0"/>
    <w:link w:val="a5"/>
    <w:rsid w:val="001803C2"/>
    <w:rPr>
      <w:rFonts w:ascii="Times New Roman" w:eastAsia="Times New Roman" w:hAnsi="Times New Roman" w:cs="Times New Roman"/>
      <w:i w:val="0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8678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uzak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1372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Δημήτρης Φραγκόπουλος</dc:creator>
  <cp:keywords/>
  <dc:description/>
  <cp:lastModifiedBy>Δημήτρης Φραγκόπουλος</cp:lastModifiedBy>
  <cp:revision>5</cp:revision>
  <dcterms:created xsi:type="dcterms:W3CDTF">2020-08-11T06:50:00Z</dcterms:created>
  <dcterms:modified xsi:type="dcterms:W3CDTF">2020-08-12T11:17:00Z</dcterms:modified>
</cp:coreProperties>
</file>